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4" w:type="dxa"/>
        <w:tblInd w:w="-360" w:type="dxa"/>
        <w:tblLook w:val="01E0" w:firstRow="1" w:lastRow="1" w:firstColumn="1" w:lastColumn="1" w:noHBand="0" w:noVBand="0"/>
      </w:tblPr>
      <w:tblGrid>
        <w:gridCol w:w="3960"/>
        <w:gridCol w:w="5584"/>
      </w:tblGrid>
      <w:tr w:rsidR="006D632C" w:rsidRPr="00E55CBA" w:rsidTr="00A658BD">
        <w:tc>
          <w:tcPr>
            <w:tcW w:w="3960" w:type="dxa"/>
          </w:tcPr>
          <w:p w:rsidR="006D632C" w:rsidRPr="00506FCA" w:rsidRDefault="006D632C" w:rsidP="00A658BD">
            <w:pPr>
              <w:jc w:val="center"/>
              <w:rPr>
                <w:sz w:val="26"/>
                <w:szCs w:val="26"/>
              </w:rPr>
            </w:pPr>
            <w:r w:rsidRPr="00506FCA">
              <w:rPr>
                <w:sz w:val="26"/>
                <w:szCs w:val="26"/>
              </w:rPr>
              <w:t>ỦY BAN NHÂN DÂN</w:t>
            </w:r>
          </w:p>
        </w:tc>
        <w:tc>
          <w:tcPr>
            <w:tcW w:w="5584" w:type="dxa"/>
          </w:tcPr>
          <w:p w:rsidR="006D632C" w:rsidRPr="0025174C" w:rsidRDefault="006D632C" w:rsidP="00506FCA">
            <w:pPr>
              <w:ind w:left="-99" w:right="-107"/>
              <w:jc w:val="center"/>
              <w:rPr>
                <w:b/>
                <w:spacing w:val="-4"/>
                <w:sz w:val="26"/>
                <w:szCs w:val="26"/>
              </w:rPr>
            </w:pPr>
            <w:r w:rsidRPr="0025174C">
              <w:rPr>
                <w:b/>
                <w:spacing w:val="-4"/>
                <w:sz w:val="26"/>
                <w:szCs w:val="26"/>
              </w:rPr>
              <w:t>CỘNG HÒA XÃ HỘI CHỦ NGHĨA VIỆT NAM</w:t>
            </w:r>
          </w:p>
        </w:tc>
      </w:tr>
      <w:tr w:rsidR="006D632C" w:rsidRPr="00E55CBA" w:rsidTr="00A658BD">
        <w:trPr>
          <w:trHeight w:val="225"/>
        </w:trPr>
        <w:tc>
          <w:tcPr>
            <w:tcW w:w="3960" w:type="dxa"/>
          </w:tcPr>
          <w:p w:rsidR="006D632C" w:rsidRPr="00506FCA" w:rsidRDefault="0078629D" w:rsidP="00A658BD">
            <w:pPr>
              <w:jc w:val="center"/>
              <w:rPr>
                <w:sz w:val="26"/>
                <w:szCs w:val="26"/>
              </w:rPr>
            </w:pPr>
            <w:r w:rsidRPr="00506FCA">
              <w:rPr>
                <w:noProof/>
                <w:sz w:val="26"/>
                <w:szCs w:val="26"/>
              </w:rPr>
              <mc:AlternateContent>
                <mc:Choice Requires="wps">
                  <w:drawing>
                    <wp:anchor distT="0" distB="0" distL="114300" distR="114300" simplePos="0" relativeHeight="251654144" behindDoc="0" locked="0" layoutInCell="1" allowOverlap="1">
                      <wp:simplePos x="0" y="0"/>
                      <wp:positionH relativeFrom="column">
                        <wp:posOffset>1257300</wp:posOffset>
                      </wp:positionH>
                      <wp:positionV relativeFrom="paragraph">
                        <wp:posOffset>57785</wp:posOffset>
                      </wp:positionV>
                      <wp:extent cx="0" cy="0"/>
                      <wp:effectExtent l="6350" t="9525" r="12700" b="9525"/>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AF60F" id="Line 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55pt" to="9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"/>
                  </w:pict>
                </mc:Fallback>
              </mc:AlternateContent>
            </w:r>
            <w:r w:rsidR="006D632C" w:rsidRPr="00506FCA">
              <w:rPr>
                <w:sz w:val="26"/>
                <w:szCs w:val="26"/>
              </w:rPr>
              <w:t>THÀNH PH</w:t>
            </w:r>
            <w:r w:rsidR="00F12BBD">
              <w:rPr>
                <w:sz w:val="26"/>
                <w:szCs w:val="26"/>
              </w:rPr>
              <w:t>Ố</w:t>
            </w:r>
            <w:r w:rsidR="006D632C" w:rsidRPr="00506FCA">
              <w:rPr>
                <w:sz w:val="26"/>
                <w:szCs w:val="26"/>
              </w:rPr>
              <w:t xml:space="preserve"> HỒ CHÍ MINH</w:t>
            </w:r>
          </w:p>
        </w:tc>
        <w:tc>
          <w:tcPr>
            <w:tcW w:w="5584" w:type="dxa"/>
          </w:tcPr>
          <w:p w:rsidR="006D632C" w:rsidRPr="0025174C" w:rsidRDefault="006D632C" w:rsidP="00506FCA">
            <w:pPr>
              <w:ind w:left="-99" w:right="-107"/>
              <w:jc w:val="center"/>
              <w:rPr>
                <w:b/>
                <w:sz w:val="26"/>
                <w:szCs w:val="26"/>
              </w:rPr>
            </w:pPr>
            <w:r w:rsidRPr="0025174C">
              <w:rPr>
                <w:b/>
                <w:sz w:val="26"/>
                <w:szCs w:val="26"/>
              </w:rPr>
              <w:t xml:space="preserve">Độc lập </w:t>
            </w:r>
            <w:r w:rsidR="007A500A" w:rsidRPr="0025174C">
              <w:rPr>
                <w:b/>
                <w:sz w:val="26"/>
                <w:szCs w:val="26"/>
              </w:rPr>
              <w:t>- Tự do -</w:t>
            </w:r>
            <w:r w:rsidRPr="0025174C">
              <w:rPr>
                <w:b/>
                <w:sz w:val="26"/>
                <w:szCs w:val="26"/>
              </w:rPr>
              <w:t xml:space="preserve"> Hạnh phúc</w:t>
            </w:r>
          </w:p>
        </w:tc>
      </w:tr>
      <w:tr w:rsidR="006D632C" w:rsidRPr="00E55CBA" w:rsidTr="00A658BD">
        <w:tc>
          <w:tcPr>
            <w:tcW w:w="3960" w:type="dxa"/>
          </w:tcPr>
          <w:p w:rsidR="006D632C" w:rsidRPr="00506FCA" w:rsidRDefault="0078629D" w:rsidP="00A658BD">
            <w:pPr>
              <w:spacing w:before="40" w:after="120"/>
              <w:ind w:left="-17"/>
              <w:jc w:val="center"/>
              <w:rPr>
                <w:b/>
                <w:sz w:val="26"/>
                <w:szCs w:val="26"/>
              </w:rPr>
            </w:pPr>
            <w:r>
              <w:rPr>
                <w:b/>
                <w:noProof/>
                <w:sz w:val="26"/>
                <w:szCs w:val="26"/>
              </w:rPr>
              <mc:AlternateContent>
                <mc:Choice Requires="wps">
                  <w:drawing>
                    <wp:anchor distT="0" distB="0" distL="114300" distR="114300" simplePos="0" relativeHeight="251658240" behindDoc="0" locked="0" layoutInCell="1" allowOverlap="1">
                      <wp:simplePos x="0" y="0"/>
                      <wp:positionH relativeFrom="column">
                        <wp:posOffset>869950</wp:posOffset>
                      </wp:positionH>
                      <wp:positionV relativeFrom="paragraph">
                        <wp:posOffset>221403</wp:posOffset>
                      </wp:positionV>
                      <wp:extent cx="615315" cy="0"/>
                      <wp:effectExtent l="0" t="0" r="0" b="0"/>
                      <wp:wrapNone/>
                      <wp:docPr id="7"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9EC0B7" id="_x0000_t32" coordsize="21600,21600" o:spt="32" o:oned="t" path="m,l21600,21600e" filled="f">
                      <v:path arrowok="t" fillok="f" o:connecttype="none"/>
                      <o:lock v:ext="edit" shapetype="t"/>
                    </v:shapetype>
                    <v:shape id="AutoShape 16" o:spid="_x0000_s1026" type="#_x0000_t32" style="position:absolute;margin-left:68.5pt;margin-top:17.45pt;width:48.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1Tp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"/>
                  </w:pict>
                </mc:Fallback>
              </mc:AlternateContent>
            </w:r>
            <w:r w:rsidR="006D632C" w:rsidRPr="00506FCA">
              <w:rPr>
                <w:b/>
                <w:sz w:val="26"/>
                <w:szCs w:val="26"/>
              </w:rPr>
              <w:t>SỞ TÀI CHÍNH</w:t>
            </w:r>
          </w:p>
        </w:tc>
        <w:tc>
          <w:tcPr>
            <w:tcW w:w="5584" w:type="dxa"/>
          </w:tcPr>
          <w:p w:rsidR="006D632C" w:rsidRPr="00E55CBA" w:rsidRDefault="0078629D" w:rsidP="00506FCA">
            <w:pPr>
              <w:ind w:left="-99" w:right="-107"/>
              <w:jc w:val="center"/>
              <w:rPr>
                <w:b/>
                <w:szCs w:val="28"/>
              </w:rPr>
            </w:pPr>
            <w:r w:rsidRPr="00E55CBA">
              <w:rPr>
                <w:b/>
                <w:noProof/>
                <w:szCs w:val="28"/>
              </w:rPr>
              <mc:AlternateContent>
                <mc:Choice Requires="wps">
                  <w:drawing>
                    <wp:anchor distT="0" distB="0" distL="114300" distR="114300" simplePos="0" relativeHeight="251657216" behindDoc="0" locked="0" layoutInCell="1" allowOverlap="1">
                      <wp:simplePos x="0" y="0"/>
                      <wp:positionH relativeFrom="column">
                        <wp:posOffset>717762</wp:posOffset>
                      </wp:positionH>
                      <wp:positionV relativeFrom="paragraph">
                        <wp:posOffset>29210</wp:posOffset>
                      </wp:positionV>
                      <wp:extent cx="1997710" cy="0"/>
                      <wp:effectExtent l="0" t="0" r="0" b="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8835C"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2.3pt" to="213.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uFPEgIAACgEAAAOAAAAZHJzL2Uyb0RvYy54bWysU8GO2jAQvVfqP1i+QxIKLIk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"/>
                  </w:pict>
                </mc:Fallback>
              </mc:AlternateContent>
            </w:r>
          </w:p>
        </w:tc>
      </w:tr>
      <w:tr w:rsidR="006D632C" w:rsidRPr="00D85E77" w:rsidTr="00A658BD">
        <w:trPr>
          <w:trHeight w:val="921"/>
        </w:trPr>
        <w:tc>
          <w:tcPr>
            <w:tcW w:w="3960" w:type="dxa"/>
          </w:tcPr>
          <w:p w:rsidR="006D632C" w:rsidRDefault="0078629D" w:rsidP="00A658BD">
            <w:pPr>
              <w:ind w:left="-17"/>
              <w:jc w:val="center"/>
              <w:rPr>
                <w:sz w:val="26"/>
                <w:szCs w:val="26"/>
              </w:rPr>
            </w:pPr>
            <w:r w:rsidRPr="00E55CBA">
              <w:rPr>
                <w:noProof/>
                <w:sz w:val="26"/>
                <w:szCs w:val="26"/>
              </w:rPr>
              <mc:AlternateContent>
                <mc:Choice Requires="wps">
                  <w:drawing>
                    <wp:anchor distT="0" distB="0" distL="114300" distR="114300" simplePos="0" relativeHeight="251656192" behindDoc="0" locked="0" layoutInCell="1" allowOverlap="1">
                      <wp:simplePos x="0" y="0"/>
                      <wp:positionH relativeFrom="column">
                        <wp:posOffset>685800</wp:posOffset>
                      </wp:positionH>
                      <wp:positionV relativeFrom="paragraph">
                        <wp:posOffset>164465</wp:posOffset>
                      </wp:positionV>
                      <wp:extent cx="0" cy="0"/>
                      <wp:effectExtent l="6350" t="6985" r="12700" b="12065"/>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2E96F"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95pt" to="54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WS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hpEgL&#10;I9oJxdEs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"/>
                  </w:pict>
                </mc:Fallback>
              </mc:AlternateContent>
            </w:r>
            <w:r w:rsidRPr="00E55CBA">
              <w:rPr>
                <w:noProof/>
                <w:sz w:val="26"/>
                <w:szCs w:val="26"/>
              </w:rPr>
              <mc:AlternateContent>
                <mc:Choice Requires="wps">
                  <w:drawing>
                    <wp:anchor distT="0" distB="0" distL="114300" distR="114300" simplePos="0" relativeHeight="251655168" behindDoc="0" locked="0" layoutInCell="1" allowOverlap="1">
                      <wp:simplePos x="0" y="0"/>
                      <wp:positionH relativeFrom="column">
                        <wp:posOffset>800100</wp:posOffset>
                      </wp:positionH>
                      <wp:positionV relativeFrom="paragraph">
                        <wp:posOffset>50165</wp:posOffset>
                      </wp:positionV>
                      <wp:extent cx="0" cy="0"/>
                      <wp:effectExtent l="6350" t="6985" r="12700" b="1206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51F11" id="Line 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95pt" to="63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h/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"/>
                  </w:pict>
                </mc:Fallback>
              </mc:AlternateContent>
            </w:r>
            <w:r w:rsidR="00A658BD">
              <w:rPr>
                <w:sz w:val="26"/>
                <w:szCs w:val="26"/>
              </w:rPr>
              <w:t>S</w:t>
            </w:r>
            <w:r w:rsidR="006D632C" w:rsidRPr="00E55CBA">
              <w:rPr>
                <w:sz w:val="26"/>
                <w:szCs w:val="26"/>
              </w:rPr>
              <w:t>ố:</w:t>
            </w:r>
            <w:r w:rsidR="005156B9">
              <w:rPr>
                <w:sz w:val="26"/>
                <w:szCs w:val="26"/>
              </w:rPr>
              <w:t xml:space="preserve"> </w:t>
            </w:r>
            <w:r w:rsidR="00C23F7D">
              <w:rPr>
                <w:b/>
                <w:color w:val="FF0000"/>
                <w:sz w:val="26"/>
                <w:szCs w:val="26"/>
              </w:rPr>
              <w:t xml:space="preserve">           </w:t>
            </w:r>
            <w:r w:rsidR="00B44ED1">
              <w:rPr>
                <w:b/>
                <w:sz w:val="26"/>
                <w:szCs w:val="26"/>
              </w:rPr>
              <w:t>/</w:t>
            </w:r>
            <w:r w:rsidR="00D806FF" w:rsidRPr="00D806FF">
              <w:rPr>
                <w:sz w:val="26"/>
                <w:szCs w:val="26"/>
              </w:rPr>
              <w:t>S</w:t>
            </w:r>
            <w:r w:rsidR="006D632C" w:rsidRPr="00E55CBA">
              <w:rPr>
                <w:sz w:val="26"/>
                <w:szCs w:val="26"/>
              </w:rPr>
              <w:t>TC-</w:t>
            </w:r>
            <w:r w:rsidR="003E6E24">
              <w:rPr>
                <w:sz w:val="26"/>
                <w:szCs w:val="26"/>
              </w:rPr>
              <w:t>QL</w:t>
            </w:r>
            <w:r w:rsidR="006D632C" w:rsidRPr="00E55CBA">
              <w:rPr>
                <w:sz w:val="26"/>
                <w:szCs w:val="26"/>
              </w:rPr>
              <w:t>CS</w:t>
            </w:r>
          </w:p>
          <w:p w:rsidR="00160E0A" w:rsidRPr="00A658BD" w:rsidRDefault="0025174C" w:rsidP="00A658BD">
            <w:pPr>
              <w:spacing w:before="120"/>
              <w:ind w:left="-17"/>
              <w:jc w:val="center"/>
              <w:rPr>
                <w:spacing w:val="-8"/>
                <w:sz w:val="24"/>
                <w:szCs w:val="24"/>
              </w:rPr>
            </w:pPr>
            <w:r>
              <w:rPr>
                <w:bCs/>
                <w:spacing w:val="-8"/>
                <w:sz w:val="24"/>
                <w:szCs w:val="24"/>
              </w:rPr>
              <w:t>Vv</w:t>
            </w:r>
            <w:r w:rsidR="006D632C" w:rsidRPr="00A658BD">
              <w:rPr>
                <w:bCs/>
                <w:spacing w:val="-8"/>
                <w:sz w:val="24"/>
                <w:szCs w:val="24"/>
              </w:rPr>
              <w:t xml:space="preserve"> </w:t>
            </w:r>
            <w:r w:rsidR="00AA6CFF" w:rsidRPr="00A658BD">
              <w:rPr>
                <w:bCs/>
                <w:spacing w:val="-8"/>
                <w:sz w:val="24"/>
                <w:szCs w:val="24"/>
              </w:rPr>
              <w:t xml:space="preserve">triển khai </w:t>
            </w:r>
            <w:r w:rsidR="0082788F" w:rsidRPr="00A658BD">
              <w:rPr>
                <w:bCs/>
                <w:spacing w:val="-8"/>
                <w:sz w:val="24"/>
                <w:szCs w:val="24"/>
              </w:rPr>
              <w:t xml:space="preserve">thực hiện Quyết định số </w:t>
            </w:r>
            <w:r w:rsidR="00A658BD" w:rsidRPr="00A658BD">
              <w:rPr>
                <w:bCs/>
                <w:spacing w:val="-8"/>
                <w:sz w:val="24"/>
                <w:szCs w:val="24"/>
              </w:rPr>
              <w:t>61</w:t>
            </w:r>
            <w:r w:rsidR="00C23F7D">
              <w:rPr>
                <w:bCs/>
                <w:spacing w:val="-8"/>
                <w:sz w:val="24"/>
                <w:szCs w:val="24"/>
              </w:rPr>
              <w:t>/</w:t>
            </w:r>
            <w:r w:rsidR="0082788F" w:rsidRPr="00A658BD">
              <w:rPr>
                <w:bCs/>
                <w:spacing w:val="-8"/>
                <w:sz w:val="24"/>
                <w:szCs w:val="24"/>
              </w:rPr>
              <w:t xml:space="preserve">2026/QĐ-CTUBND </w:t>
            </w:r>
            <w:r w:rsidR="00A658BD">
              <w:rPr>
                <w:bCs/>
                <w:spacing w:val="-8"/>
                <w:sz w:val="24"/>
                <w:szCs w:val="24"/>
              </w:rPr>
              <w:t>ngày 10/8/2026</w:t>
            </w:r>
            <w:r w:rsidR="00A658BD">
              <w:rPr>
                <w:bCs/>
                <w:spacing w:val="-8"/>
                <w:sz w:val="24"/>
                <w:szCs w:val="24"/>
              </w:rPr>
              <w:br/>
            </w:r>
            <w:r w:rsidR="0082788F" w:rsidRPr="00A658BD">
              <w:rPr>
                <w:bCs/>
                <w:spacing w:val="-8"/>
                <w:sz w:val="24"/>
                <w:szCs w:val="24"/>
              </w:rPr>
              <w:t>của Chủ tịch Ủy ban nhân dân Thành phố</w:t>
            </w:r>
          </w:p>
        </w:tc>
        <w:tc>
          <w:tcPr>
            <w:tcW w:w="5584" w:type="dxa"/>
          </w:tcPr>
          <w:p w:rsidR="005A6BFB" w:rsidRPr="00D85E77" w:rsidRDefault="00A71669" w:rsidP="00D85E77">
            <w:pPr>
              <w:ind w:left="-99" w:right="-250"/>
              <w:rPr>
                <w:i/>
                <w:spacing w:val="-4"/>
                <w:sz w:val="26"/>
                <w:szCs w:val="26"/>
              </w:rPr>
            </w:pPr>
            <w:r>
              <w:rPr>
                <w:i/>
                <w:spacing w:val="-4"/>
                <w:sz w:val="26"/>
                <w:szCs w:val="26"/>
              </w:rPr>
              <w:t xml:space="preserve">  </w:t>
            </w:r>
            <w:r w:rsidR="007776A1" w:rsidRPr="00D85E77">
              <w:rPr>
                <w:i/>
                <w:spacing w:val="-4"/>
                <w:sz w:val="26"/>
                <w:szCs w:val="26"/>
              </w:rPr>
              <w:t>T</w:t>
            </w:r>
            <w:r w:rsidR="007A500A" w:rsidRPr="00D85E77">
              <w:rPr>
                <w:i/>
                <w:spacing w:val="-4"/>
                <w:sz w:val="26"/>
                <w:szCs w:val="26"/>
              </w:rPr>
              <w:t>hành phố</w:t>
            </w:r>
            <w:r w:rsidR="001677B9" w:rsidRPr="00D85E77">
              <w:rPr>
                <w:i/>
                <w:spacing w:val="-4"/>
                <w:sz w:val="26"/>
                <w:szCs w:val="26"/>
              </w:rPr>
              <w:t xml:space="preserve"> </w:t>
            </w:r>
            <w:r w:rsidR="00043583" w:rsidRPr="00D85E77">
              <w:rPr>
                <w:i/>
                <w:spacing w:val="-4"/>
                <w:sz w:val="26"/>
                <w:szCs w:val="26"/>
              </w:rPr>
              <w:t>Hồ Chí Minh, ngày</w:t>
            </w:r>
            <w:r>
              <w:rPr>
                <w:i/>
                <w:spacing w:val="-4"/>
                <w:sz w:val="26"/>
                <w:szCs w:val="26"/>
              </w:rPr>
              <w:t xml:space="preserve"> </w:t>
            </w:r>
            <w:r w:rsidR="00825A31">
              <w:rPr>
                <w:i/>
                <w:color w:val="FF0000"/>
                <w:spacing w:val="-4"/>
                <w:sz w:val="26"/>
                <w:szCs w:val="26"/>
              </w:rPr>
              <w:t xml:space="preserve">    </w:t>
            </w:r>
            <w:r w:rsidR="00442BEA">
              <w:rPr>
                <w:i/>
                <w:color w:val="FF0000"/>
                <w:spacing w:val="-4"/>
                <w:sz w:val="26"/>
                <w:szCs w:val="26"/>
              </w:rPr>
              <w:t xml:space="preserve"> </w:t>
            </w:r>
            <w:r w:rsidR="00DB2167" w:rsidRPr="00D85E77">
              <w:rPr>
                <w:i/>
                <w:spacing w:val="-4"/>
                <w:sz w:val="26"/>
                <w:szCs w:val="26"/>
              </w:rPr>
              <w:t>tháng</w:t>
            </w:r>
            <w:r>
              <w:rPr>
                <w:i/>
                <w:spacing w:val="-4"/>
                <w:sz w:val="26"/>
                <w:szCs w:val="26"/>
              </w:rPr>
              <w:t xml:space="preserve"> </w:t>
            </w:r>
            <w:r w:rsidR="00825A31">
              <w:rPr>
                <w:i/>
                <w:color w:val="FF0000"/>
                <w:spacing w:val="-4"/>
                <w:sz w:val="26"/>
                <w:szCs w:val="26"/>
              </w:rPr>
              <w:t xml:space="preserve">    </w:t>
            </w:r>
            <w:r w:rsidR="00B44ED1">
              <w:rPr>
                <w:i/>
                <w:spacing w:val="-4"/>
                <w:sz w:val="26"/>
                <w:szCs w:val="26"/>
              </w:rPr>
              <w:t xml:space="preserve"> </w:t>
            </w:r>
            <w:r w:rsidR="00150071" w:rsidRPr="00D85E77">
              <w:rPr>
                <w:i/>
                <w:spacing w:val="-4"/>
                <w:sz w:val="26"/>
                <w:szCs w:val="26"/>
              </w:rPr>
              <w:t xml:space="preserve">năm </w:t>
            </w:r>
            <w:r w:rsidR="003B3BB8" w:rsidRPr="00D85E77">
              <w:rPr>
                <w:i/>
                <w:spacing w:val="-4"/>
                <w:sz w:val="26"/>
                <w:szCs w:val="26"/>
              </w:rPr>
              <w:t>202</w:t>
            </w:r>
            <w:r w:rsidR="0074083F">
              <w:rPr>
                <w:i/>
                <w:spacing w:val="-4"/>
                <w:sz w:val="26"/>
                <w:szCs w:val="26"/>
              </w:rPr>
              <w:t>6</w:t>
            </w:r>
          </w:p>
          <w:p w:rsidR="006D632C" w:rsidRPr="00D85E77" w:rsidRDefault="006D632C" w:rsidP="00506FCA">
            <w:pPr>
              <w:ind w:left="-99" w:right="-107"/>
              <w:jc w:val="right"/>
              <w:rPr>
                <w:i/>
                <w:sz w:val="26"/>
                <w:szCs w:val="26"/>
              </w:rPr>
            </w:pPr>
          </w:p>
        </w:tc>
      </w:tr>
    </w:tbl>
    <w:p w:rsidR="00C03012" w:rsidRPr="00922252" w:rsidRDefault="00005B5C" w:rsidP="00C03012">
      <w:pPr>
        <w:tabs>
          <w:tab w:val="left" w:pos="3330"/>
          <w:tab w:val="center" w:pos="4536"/>
        </w:tabs>
        <w:rPr>
          <w:sz w:val="20"/>
          <w:szCs w:val="28"/>
        </w:rPr>
      </w:pPr>
      <w:r>
        <w:rPr>
          <w:szCs w:val="28"/>
        </w:rPr>
        <w:tab/>
      </w:r>
    </w:p>
    <w:p w:rsidR="0093429A" w:rsidRDefault="00C03012" w:rsidP="00C03012">
      <w:pPr>
        <w:tabs>
          <w:tab w:val="left" w:pos="3330"/>
          <w:tab w:val="center" w:pos="4536"/>
        </w:tabs>
        <w:rPr>
          <w:szCs w:val="28"/>
        </w:rPr>
      </w:pPr>
      <w:r>
        <w:rPr>
          <w:szCs w:val="28"/>
        </w:rPr>
        <w:tab/>
      </w:r>
      <w:r w:rsidR="00922252">
        <w:rPr>
          <w:szCs w:val="28"/>
        </w:rPr>
        <w:t xml:space="preserve">  </w:t>
      </w:r>
    </w:p>
    <w:p w:rsidR="004E18E0" w:rsidRDefault="0093429A" w:rsidP="00C03012">
      <w:pPr>
        <w:tabs>
          <w:tab w:val="left" w:pos="3330"/>
          <w:tab w:val="center" w:pos="4536"/>
        </w:tabs>
        <w:rPr>
          <w:szCs w:val="28"/>
        </w:rPr>
      </w:pPr>
      <w:r>
        <w:rPr>
          <w:szCs w:val="28"/>
        </w:rPr>
        <w:tab/>
      </w:r>
      <w:r w:rsidR="00005B5C">
        <w:rPr>
          <w:szCs w:val="28"/>
        </w:rPr>
        <w:t xml:space="preserve">Kính gửi: </w:t>
      </w:r>
    </w:p>
    <w:p w:rsidR="00C03012" w:rsidRDefault="00C03012" w:rsidP="007D3451">
      <w:pPr>
        <w:ind w:left="4410" w:hanging="90"/>
        <w:jc w:val="both"/>
        <w:rPr>
          <w:spacing w:val="-6"/>
          <w:szCs w:val="28"/>
        </w:rPr>
      </w:pPr>
      <w:r w:rsidRPr="00615E31">
        <w:rPr>
          <w:spacing w:val="-6"/>
          <w:szCs w:val="28"/>
        </w:rPr>
        <w:t>- Văn phòng Ủy ban nhân dân Thành phố;</w:t>
      </w:r>
    </w:p>
    <w:p w:rsidR="00C03012" w:rsidRDefault="00C03012" w:rsidP="007D3451">
      <w:pPr>
        <w:ind w:left="4410" w:hanging="90"/>
        <w:jc w:val="both"/>
        <w:rPr>
          <w:szCs w:val="28"/>
        </w:rPr>
      </w:pPr>
      <w:r>
        <w:rPr>
          <w:szCs w:val="28"/>
        </w:rPr>
        <w:t>- Các sở, ban, ngành Thành phố;</w:t>
      </w:r>
    </w:p>
    <w:p w:rsidR="00C03012" w:rsidRPr="007F4D34" w:rsidRDefault="00C03012" w:rsidP="007D3451">
      <w:pPr>
        <w:ind w:left="4410" w:hanging="90"/>
        <w:jc w:val="both"/>
        <w:rPr>
          <w:szCs w:val="28"/>
        </w:rPr>
      </w:pPr>
      <w:r w:rsidRPr="007F4D34">
        <w:rPr>
          <w:spacing w:val="-6"/>
          <w:szCs w:val="28"/>
        </w:rPr>
        <w:t xml:space="preserve">- Ủy ban nhân dân </w:t>
      </w:r>
      <w:r w:rsidR="008A7312">
        <w:rPr>
          <w:spacing w:val="-6"/>
          <w:szCs w:val="28"/>
        </w:rPr>
        <w:t>các</w:t>
      </w:r>
      <w:bookmarkStart w:id="0" w:name="_GoBack"/>
      <w:bookmarkEnd w:id="0"/>
      <w:r w:rsidRPr="007F4D34">
        <w:rPr>
          <w:spacing w:val="-6"/>
          <w:szCs w:val="28"/>
        </w:rPr>
        <w:t xml:space="preserve"> phường, xã, đặc khu</w:t>
      </w:r>
      <w:r w:rsidRPr="007F4D34">
        <w:rPr>
          <w:szCs w:val="28"/>
        </w:rPr>
        <w:t>;</w:t>
      </w:r>
    </w:p>
    <w:p w:rsidR="007D3451" w:rsidRDefault="00C03012" w:rsidP="007D3451">
      <w:pPr>
        <w:ind w:left="4410" w:hanging="90"/>
        <w:jc w:val="both"/>
        <w:rPr>
          <w:szCs w:val="28"/>
        </w:rPr>
      </w:pPr>
      <w:r>
        <w:rPr>
          <w:szCs w:val="28"/>
        </w:rPr>
        <w:t>- Các đơn vị sự nghiệp công lập trực thuộc Ủy ban nhân dân Thành phố;</w:t>
      </w:r>
    </w:p>
    <w:p w:rsidR="00825A31" w:rsidRDefault="00825A31" w:rsidP="007D3451">
      <w:pPr>
        <w:ind w:left="4410" w:hanging="90"/>
        <w:jc w:val="both"/>
        <w:rPr>
          <w:szCs w:val="28"/>
        </w:rPr>
      </w:pPr>
      <w:r>
        <w:rPr>
          <w:szCs w:val="28"/>
        </w:rPr>
        <w:t xml:space="preserve">- </w:t>
      </w:r>
      <w:r w:rsidRPr="00825A31">
        <w:rPr>
          <w:spacing w:val="-2"/>
          <w:szCs w:val="28"/>
        </w:rPr>
        <w:t xml:space="preserve">Các </w:t>
      </w:r>
      <w:r w:rsidRPr="00825A31">
        <w:rPr>
          <w:spacing w:val="-2"/>
        </w:rPr>
        <w:t>tổ chức tài chính nhà nước ngoài ngân sách thuộc phạm vi quản lý của Ủy ban nhân dân Thành phố (gọi tắt là Tổ chức);</w:t>
      </w:r>
    </w:p>
    <w:p w:rsidR="007D3451" w:rsidRPr="0025174C" w:rsidRDefault="007D3451" w:rsidP="007D3451">
      <w:pPr>
        <w:ind w:left="4410" w:hanging="90"/>
        <w:jc w:val="both"/>
        <w:rPr>
          <w:spacing w:val="-2"/>
        </w:rPr>
      </w:pPr>
      <w:r w:rsidRPr="0025174C">
        <w:rPr>
          <w:spacing w:val="-2"/>
        </w:rPr>
        <w:t xml:space="preserve">- </w:t>
      </w:r>
      <w:r w:rsidR="005A1182">
        <w:t>Doanh nghiệp được Nhà nước giao quản lý tài sản cố định vô hình không tính thành phần vốn nhà nước tại doanh nghiệp thuộc phạm vi quản lý của Ủy ban nhân dân Thành phố</w:t>
      </w:r>
      <w:r w:rsidRPr="0025174C">
        <w:rPr>
          <w:spacing w:val="-2"/>
        </w:rPr>
        <w:t xml:space="preserve"> (gọi tắt là Doanh nghiệp).</w:t>
      </w:r>
    </w:p>
    <w:p w:rsidR="00A658BD" w:rsidRDefault="00A658BD" w:rsidP="00C03012">
      <w:pPr>
        <w:ind w:left="4500" w:hanging="180"/>
        <w:jc w:val="both"/>
        <w:rPr>
          <w:szCs w:val="28"/>
        </w:rPr>
      </w:pPr>
    </w:p>
    <w:p w:rsidR="00C03012" w:rsidRPr="00922252" w:rsidRDefault="00C03012" w:rsidP="00922252">
      <w:pPr>
        <w:spacing w:before="40" w:after="40"/>
        <w:ind w:left="882"/>
        <w:jc w:val="both"/>
        <w:rPr>
          <w:sz w:val="16"/>
          <w:szCs w:val="28"/>
        </w:rPr>
      </w:pPr>
    </w:p>
    <w:p w:rsidR="009F1A6B" w:rsidRDefault="009F1A6B" w:rsidP="00B44E7B">
      <w:pPr>
        <w:tabs>
          <w:tab w:val="left" w:pos="630"/>
        </w:tabs>
        <w:spacing w:before="120" w:after="120"/>
        <w:ind w:right="-14" w:firstLine="720"/>
        <w:jc w:val="both"/>
        <w:rPr>
          <w:szCs w:val="28"/>
        </w:rPr>
      </w:pPr>
      <w:r w:rsidRPr="009F1A6B">
        <w:rPr>
          <w:szCs w:val="28"/>
        </w:rPr>
        <w:t xml:space="preserve">Căn cứ Thông tư số 141/2025/TT-BTC </w:t>
      </w:r>
      <w:r>
        <w:rPr>
          <w:szCs w:val="28"/>
        </w:rPr>
        <w:t xml:space="preserve">ngày 31 tháng 12 năm 2025 </w:t>
      </w:r>
      <w:r w:rsidRPr="009F1A6B">
        <w:rPr>
          <w:szCs w:val="28"/>
        </w:rPr>
        <w:t>của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rsidR="00A87C04" w:rsidRPr="00EC02B5" w:rsidRDefault="003D69C8" w:rsidP="00B44E7B">
      <w:pPr>
        <w:tabs>
          <w:tab w:val="left" w:pos="630"/>
        </w:tabs>
        <w:spacing w:before="120" w:after="120"/>
        <w:ind w:right="-14" w:firstLine="720"/>
        <w:jc w:val="both"/>
        <w:rPr>
          <w:szCs w:val="28"/>
        </w:rPr>
      </w:pPr>
      <w:r>
        <w:rPr>
          <w:szCs w:val="28"/>
        </w:rPr>
        <w:t>Thực hiện</w:t>
      </w:r>
      <w:r w:rsidR="00825A31" w:rsidRPr="00EC02B5">
        <w:rPr>
          <w:szCs w:val="28"/>
        </w:rPr>
        <w:t xml:space="preserve"> Quyết định số 61/2026/QĐ-CTUBND ngày </w:t>
      </w:r>
      <w:r w:rsidR="009F1A6B">
        <w:rPr>
          <w:szCs w:val="28"/>
        </w:rPr>
        <w:t xml:space="preserve">10 </w:t>
      </w:r>
      <w:r w:rsidR="00825A31" w:rsidRPr="00EC02B5">
        <w:rPr>
          <w:szCs w:val="28"/>
        </w:rPr>
        <w:t>tháng 8 năm 2026 của Chủ tịch Ủy ban nhân dân Thành phố quy định Danh mục, thời gian sử dụng để tính hao mòn và tỷ lệ hao mòn đối với tài sản cố định vô hình thuộc phạm vi quản lý của Ủy ban nhân dân Thành phố</w:t>
      </w:r>
      <w:r w:rsidR="005D27D9" w:rsidRPr="005D27D9">
        <w:rPr>
          <w:szCs w:val="28"/>
        </w:rPr>
        <w:t>;</w:t>
      </w:r>
    </w:p>
    <w:p w:rsidR="00A87C04" w:rsidRPr="00EC02B5" w:rsidRDefault="00AC6D82" w:rsidP="00B44E7B">
      <w:pPr>
        <w:tabs>
          <w:tab w:val="left" w:pos="630"/>
        </w:tabs>
        <w:spacing w:before="120" w:after="120"/>
        <w:ind w:right="-14" w:firstLine="720"/>
        <w:jc w:val="both"/>
        <w:rPr>
          <w:szCs w:val="28"/>
        </w:rPr>
      </w:pPr>
      <w:r w:rsidRPr="00EC02B5">
        <w:rPr>
          <w:szCs w:val="28"/>
        </w:rPr>
        <w:t xml:space="preserve">Sở Tài chính triển khai một số nội dung </w:t>
      </w:r>
      <w:r w:rsidR="00A8239B" w:rsidRPr="00EC02B5">
        <w:rPr>
          <w:szCs w:val="28"/>
        </w:rPr>
        <w:t xml:space="preserve">chính </w:t>
      </w:r>
      <w:r w:rsidRPr="00EC02B5">
        <w:rPr>
          <w:szCs w:val="28"/>
        </w:rPr>
        <w:t>như sau:</w:t>
      </w:r>
    </w:p>
    <w:p w:rsidR="00825A31" w:rsidRPr="00EC02B5" w:rsidRDefault="00AC6D82" w:rsidP="00B44E7B">
      <w:pPr>
        <w:tabs>
          <w:tab w:val="left" w:pos="90"/>
          <w:tab w:val="left" w:pos="630"/>
        </w:tabs>
        <w:spacing w:before="120" w:after="120"/>
        <w:ind w:right="-14" w:firstLine="720"/>
        <w:jc w:val="both"/>
        <w:rPr>
          <w:b/>
          <w:szCs w:val="28"/>
        </w:rPr>
      </w:pPr>
      <w:r w:rsidRPr="00EC02B5">
        <w:rPr>
          <w:b/>
          <w:szCs w:val="28"/>
        </w:rPr>
        <w:t xml:space="preserve">1. </w:t>
      </w:r>
      <w:r w:rsidR="003C4C91" w:rsidRPr="00EC02B5">
        <w:rPr>
          <w:b/>
          <w:szCs w:val="28"/>
        </w:rPr>
        <w:t>C</w:t>
      </w:r>
      <w:r w:rsidRPr="00EC02B5">
        <w:rPr>
          <w:b/>
          <w:szCs w:val="28"/>
        </w:rPr>
        <w:t>ông tác tuyên truyền, phổ biến</w:t>
      </w:r>
    </w:p>
    <w:p w:rsidR="00825A31" w:rsidRDefault="00825A31" w:rsidP="00B44E7B">
      <w:pPr>
        <w:tabs>
          <w:tab w:val="left" w:pos="90"/>
          <w:tab w:val="left" w:pos="630"/>
        </w:tabs>
        <w:spacing w:before="120" w:after="120"/>
        <w:ind w:right="-14" w:firstLine="720"/>
        <w:jc w:val="both"/>
        <w:rPr>
          <w:szCs w:val="28"/>
        </w:rPr>
      </w:pPr>
      <w:r w:rsidRPr="00825A31">
        <w:rPr>
          <w:szCs w:val="28"/>
        </w:rPr>
        <w:t>Đề nghị Thủ trưởng các cơ quan, tổ chức, đơn vị, doanh nghiệp thuộc phạm vi áp dụng chủ động nghiên cứu Quyết định số 61/2026/QĐ-CTUBND để tổ chức triển khai thực hiện; bảo đảm các bộ phận liên quan đến quản lý, sử dụng, kế toán, hạch toán tài sản cố định vô hình nắm bắt đầy đủ, chính xác các quy định của Quyết định.</w:t>
      </w:r>
    </w:p>
    <w:p w:rsidR="005119B4" w:rsidRPr="00EC02B5" w:rsidRDefault="005A1E47"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b/>
          <w:szCs w:val="28"/>
        </w:rPr>
      </w:pPr>
      <w:r w:rsidRPr="00EC02B5">
        <w:rPr>
          <w:b/>
          <w:szCs w:val="28"/>
        </w:rPr>
        <w:t xml:space="preserve">2. </w:t>
      </w:r>
      <w:r w:rsidR="000A204F" w:rsidRPr="00EC02B5">
        <w:rPr>
          <w:b/>
          <w:szCs w:val="28"/>
        </w:rPr>
        <w:t>T</w:t>
      </w:r>
      <w:r w:rsidR="006B66FD" w:rsidRPr="00EC02B5">
        <w:rPr>
          <w:b/>
          <w:szCs w:val="28"/>
        </w:rPr>
        <w:t>ổ chức thực hiện</w:t>
      </w:r>
    </w:p>
    <w:p w:rsidR="00EC02B5" w:rsidRPr="00EC02B5" w:rsidRDefault="00825A31"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xml:space="preserve">Thủ trưởng các cơ quan, tổ chức, đơn vị, doanh nghiệp có trách nhiệm tổ chức thực hiện đầy đủ các quy định tại Quyết định số 61/2026/QĐ-CTUBND và </w:t>
      </w:r>
      <w:r w:rsidRPr="00EC02B5">
        <w:rPr>
          <w:szCs w:val="28"/>
        </w:rPr>
        <w:lastRenderedPageBreak/>
        <w:t>Thông tư số 141/2025/TT-BTC; trong đó lưu ý:</w:t>
      </w:r>
    </w:p>
    <w:p w:rsidR="00EC02B5" w:rsidRPr="00EC02B5" w:rsidRDefault="00EC02B5"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b/>
          <w:szCs w:val="28"/>
        </w:rPr>
      </w:pPr>
      <w:r w:rsidRPr="00EC02B5">
        <w:rPr>
          <w:b/>
          <w:szCs w:val="28"/>
        </w:rPr>
        <w:t>2.1 Về rà soát, phân loại tài sản cố định vô hình</w:t>
      </w:r>
    </w:p>
    <w:p w:rsidR="00E02BE1" w:rsidRPr="00EC02B5" w:rsidRDefault="00E02BE1"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Tổ chức rà soát toàn bộ tài sản cố định vô hình đang quản lý, sử dụng thuộc phạm vi áp dụng của Quyết định số 61/2026/QĐ-CTUBND; đối chiếu hồ sơ, sổ kế toán với thực tế quản lý, sử dụng để xác định đầy đủ danh mục tài sản cố định vô hình</w:t>
      </w:r>
      <w:r>
        <w:rPr>
          <w:szCs w:val="28"/>
        </w:rPr>
        <w:t>.</w:t>
      </w:r>
    </w:p>
    <w:p w:rsidR="00E02BE1" w:rsidRPr="00EC02B5" w:rsidRDefault="00E02BE1"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Thực hiện phân loại tài sản cố định vô hình theo danh mục quy định tại Phụ lục ban hành kèm theo Quyết định số 61/2026/QĐ-CTUBND, trong đó lưu ý các nhóm: quyền sử dụng đất; sản phẩm phần mềm; tài sản cố định vô hình khác.</w:t>
      </w:r>
    </w:p>
    <w:p w:rsidR="00E02BE1" w:rsidRDefault="00E02BE1"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Việc xác định tài sản cố định vô hình phải bảo đảm đáp ứng tiêu chuẩn tài sản cố định theo quy định tại Thông tư số 141/2025/TT-BTC của Bộ Tài chính.</w:t>
      </w:r>
    </w:p>
    <w:p w:rsidR="00EC02B5" w:rsidRPr="00EC02B5" w:rsidRDefault="00EC02B5"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b/>
          <w:szCs w:val="28"/>
        </w:rPr>
      </w:pPr>
      <w:r w:rsidRPr="00EC02B5">
        <w:rPr>
          <w:b/>
          <w:szCs w:val="28"/>
        </w:rPr>
        <w:t>2.2 Về thời gian sử dụng để tính hao mòn và tỷ lệ hao mòn</w:t>
      </w:r>
    </w:p>
    <w:p w:rsidR="00E02BE1" w:rsidRDefault="00E85033"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Pr>
          <w:szCs w:val="28"/>
        </w:rPr>
        <w:t>- Đối với quyền sử dụng đất (thuộc trường hợp phải xác định giá trị quyền sử dụng đất để tính và</w:t>
      </w:r>
      <w:r w:rsidR="00DD51AD">
        <w:rPr>
          <w:szCs w:val="28"/>
        </w:rPr>
        <w:t>o</w:t>
      </w:r>
      <w:r>
        <w:rPr>
          <w:szCs w:val="28"/>
        </w:rPr>
        <w:t xml:space="preserve"> giá trị tài sản quy định tại khoản 1 Điều 96 Nghị định số 186/2025/NĐ-CP): </w:t>
      </w:r>
      <w:r w:rsidRPr="00EC02B5">
        <w:rPr>
          <w:szCs w:val="28"/>
        </w:rPr>
        <w:t xml:space="preserve">theo dõi trên sổ kế toán và </w:t>
      </w:r>
      <w:r>
        <w:rPr>
          <w:szCs w:val="28"/>
        </w:rPr>
        <w:t>không phải tính hao mòn.</w:t>
      </w:r>
    </w:p>
    <w:p w:rsidR="00E85033" w:rsidRDefault="00E02BE1"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xml:space="preserve">- </w:t>
      </w:r>
      <w:r w:rsidR="00E85033" w:rsidRPr="00EC02B5">
        <w:rPr>
          <w:szCs w:val="28"/>
        </w:rPr>
        <w:t>Đối với sản phẩm phần mềm và tài sản cố định vô hình khác thuộc danh mục quy định tại Quyết định số 61/2026/QĐ-CTUBND</w:t>
      </w:r>
      <w:r w:rsidR="00E85033">
        <w:rPr>
          <w:szCs w:val="28"/>
        </w:rPr>
        <w:t>:</w:t>
      </w:r>
      <w:r w:rsidR="00E85033" w:rsidRPr="00EC02B5">
        <w:rPr>
          <w:szCs w:val="28"/>
        </w:rPr>
        <w:t xml:space="preserve"> thời gian sử dụng để tính hao mòn là 05 năm, tỷ lệ hao mòn là 20%/năm.</w:t>
      </w:r>
    </w:p>
    <w:p w:rsidR="00E02BE1" w:rsidRPr="00EC02B5" w:rsidRDefault="00E02BE1"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xml:space="preserve">- </w:t>
      </w:r>
      <w:r w:rsidR="00D50F4C" w:rsidRPr="00EC02B5">
        <w:rPr>
          <w:szCs w:val="28"/>
        </w:rPr>
        <w:t>Các nội dung khác không được quy định tại Quyết định số 61/2026/QĐ-CTUBND thực hiện theo quy định tại Thông tư số 141/2025/TT-BTC và các văn bản pháp luật có liên quan.</w:t>
      </w:r>
    </w:p>
    <w:p w:rsidR="00EC02B5" w:rsidRPr="00EC02B5" w:rsidRDefault="00EC02B5"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b/>
          <w:szCs w:val="28"/>
        </w:rPr>
      </w:pPr>
      <w:r w:rsidRPr="00EC02B5">
        <w:rPr>
          <w:b/>
          <w:szCs w:val="28"/>
        </w:rPr>
        <w:t xml:space="preserve">2.3 Về công tác quản lý, hạch toán </w:t>
      </w:r>
      <w:r w:rsidR="00DD51AD" w:rsidRPr="00DD51AD">
        <w:rPr>
          <w:b/>
          <w:szCs w:val="28"/>
        </w:rPr>
        <w:t>và cập nhật thông tin tài sản</w:t>
      </w:r>
    </w:p>
    <w:p w:rsidR="00D50F4C" w:rsidRPr="00EC02B5" w:rsidRDefault="00D50F4C"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xml:space="preserve">- </w:t>
      </w:r>
      <w:r w:rsidR="008A7312">
        <w:t>Bảo đảm hồ sơ pháp lý, nguyên giá, giá trị còn lại, số hao mòn lũy kế và các thông tin có liên quan của tài sản cố định vô hình được theo dõi đầy đủ, chính xác theo quy định</w:t>
      </w:r>
      <w:r w:rsidRPr="00EC02B5">
        <w:rPr>
          <w:szCs w:val="28"/>
        </w:rPr>
        <w:t>.</w:t>
      </w:r>
    </w:p>
    <w:p w:rsidR="00D50F4C" w:rsidRDefault="00D50F4C"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Rà soát, đối chiếu giữa hồ sơ quản lý tài sản, sổ kế toán và cơ sở dữ liệu tài sản công; kịp thời điều chỉnh, bổ sung thông tin đối với trường hợp phân loại, theo dõi hoặc tính hao mòn chưa phù hợp với quy định.</w:t>
      </w:r>
    </w:p>
    <w:p w:rsidR="00EC02B5" w:rsidRDefault="00EC02B5"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b/>
          <w:szCs w:val="28"/>
        </w:rPr>
      </w:pPr>
      <w:r w:rsidRPr="00EC02B5">
        <w:rPr>
          <w:b/>
          <w:szCs w:val="28"/>
        </w:rPr>
        <w:t xml:space="preserve">2.4 </w:t>
      </w:r>
      <w:r w:rsidR="0025174C">
        <w:rPr>
          <w:b/>
          <w:szCs w:val="28"/>
        </w:rPr>
        <w:t>Về c</w:t>
      </w:r>
      <w:r w:rsidRPr="00EC02B5">
        <w:rPr>
          <w:b/>
          <w:szCs w:val="28"/>
        </w:rPr>
        <w:t>ông tác</w:t>
      </w:r>
      <w:r w:rsidR="00B44E7B">
        <w:rPr>
          <w:b/>
          <w:szCs w:val="28"/>
        </w:rPr>
        <w:t xml:space="preserve"> kiểm tra, giám sát</w:t>
      </w:r>
    </w:p>
    <w:p w:rsidR="00DD51AD" w:rsidRDefault="00B44E7B"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xml:space="preserve">- </w:t>
      </w:r>
      <w:r w:rsidR="00DD51AD">
        <w:t>Tăng cường kiểm tra, giám sát việc quản lý, sử dụng và tính hao mòn tài sản cố định vô hình để kịp thời phát hiện, chấn chỉnh các sai sót (nếu có); bảo đảm tài sản được quản lý, sử dụng đúng mục đích, tiết kiệm, hiệu quả.</w:t>
      </w:r>
    </w:p>
    <w:p w:rsidR="00B44E7B" w:rsidRPr="00EC02B5" w:rsidRDefault="00B44E7B"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Thủ trưởng các cơ quan, tổ chức, đơn vị, doanh nghiệp chịu trách nhiệm về tính chính xác của hồ sơ tài sản, việc phân loại tài sản cố định vô hình và việc thực hiện tính hao mòn theo đúng quy định.</w:t>
      </w:r>
    </w:p>
    <w:p w:rsidR="00EC02B5" w:rsidRPr="00EC02B5" w:rsidRDefault="00EC02B5"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zCs w:val="28"/>
        </w:rPr>
      </w:pPr>
      <w:r w:rsidRPr="00EC02B5">
        <w:rPr>
          <w:szCs w:val="28"/>
        </w:rPr>
        <w:t xml:space="preserve">Quyết định số 61/2026/QĐ-CTUBND có hiệu lực thi hành kể từ ngày 25 tháng 8 năm 2026 và được áp dụng từ năm tài chính 2026. Đề nghị các cơ quan, tổ chức, đơn vị, doanh nghiệp chủ động tổ chức thực hiện theo đúng quy định. Trong quá trình triển khai thực hiện, trường hợp phát sinh khó khăn, vướng mắc, </w:t>
      </w:r>
      <w:r w:rsidRPr="00EC02B5">
        <w:rPr>
          <w:szCs w:val="28"/>
        </w:rPr>
        <w:lastRenderedPageBreak/>
        <w:t>các cơ quan, tổ chức, đơn vị, doanh nghiệp kịp thời phản ánh về Sở Tài chính để tổng hợp, báo cáo Ủy ban nhân dân Thành phố xem xét, chỉ đạo hoặc phối hợp cơ quan có thẩm quyền hướng dẫn theo quy định.</w:t>
      </w:r>
    </w:p>
    <w:p w:rsidR="00A8239B" w:rsidRDefault="008A7312" w:rsidP="00B44E7B">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s>
        <w:spacing w:before="120" w:after="120"/>
        <w:ind w:firstLine="720"/>
        <w:jc w:val="both"/>
        <w:rPr>
          <w:spacing w:val="4"/>
          <w:szCs w:val="28"/>
        </w:rPr>
      </w:pPr>
      <w:r>
        <w:t>Sở Tài chính đề nghị các cơ quan, tổ chức, đơn vị, doanh nghiệp phối hợp tổ chức thực hiện</w:t>
      </w:r>
      <w:r w:rsidR="00EC02B5" w:rsidRPr="00EC02B5">
        <w:rPr>
          <w:szCs w:val="28"/>
        </w:rPr>
        <w:t>./.</w:t>
      </w:r>
    </w:p>
    <w:tbl>
      <w:tblPr>
        <w:tblW w:w="16568" w:type="dxa"/>
        <w:tblLayout w:type="fixed"/>
        <w:tblLook w:val="0000" w:firstRow="0" w:lastRow="0" w:firstColumn="0" w:lastColumn="0" w:noHBand="0" w:noVBand="0"/>
      </w:tblPr>
      <w:tblGrid>
        <w:gridCol w:w="4140"/>
        <w:gridCol w:w="6214"/>
        <w:gridCol w:w="6214"/>
      </w:tblGrid>
      <w:tr w:rsidR="009A0971" w:rsidRPr="00002A0A" w:rsidTr="005D27D9">
        <w:trPr>
          <w:trHeight w:val="1614"/>
        </w:trPr>
        <w:tc>
          <w:tcPr>
            <w:tcW w:w="4140" w:type="dxa"/>
          </w:tcPr>
          <w:p w:rsidR="009A0971" w:rsidRPr="00A85203" w:rsidRDefault="009A0971" w:rsidP="009C5FDF">
            <w:pPr>
              <w:pStyle w:val="BodyText2"/>
              <w:tabs>
                <w:tab w:val="left" w:pos="709"/>
                <w:tab w:val="center" w:pos="6379"/>
              </w:tabs>
              <w:ind w:left="-108" w:right="70"/>
              <w:rPr>
                <w:rFonts w:ascii="Times New Roman" w:hAnsi="Times New Roman"/>
                <w:b/>
                <w:i/>
                <w:sz w:val="24"/>
                <w:szCs w:val="24"/>
              </w:rPr>
            </w:pPr>
            <w:r w:rsidRPr="00A85203">
              <w:rPr>
                <w:rFonts w:ascii="Times New Roman" w:hAnsi="Times New Roman"/>
                <w:b/>
                <w:i/>
                <w:sz w:val="24"/>
                <w:szCs w:val="24"/>
              </w:rPr>
              <w:t>Nơi nhận:</w:t>
            </w:r>
            <w:r w:rsidRPr="00A85203">
              <w:rPr>
                <w:rFonts w:ascii="Times New Roman" w:hAnsi="Times New Roman"/>
                <w:b/>
                <w:sz w:val="24"/>
                <w:szCs w:val="24"/>
              </w:rPr>
              <w:tab/>
            </w:r>
          </w:p>
          <w:p w:rsidR="0019319D" w:rsidRDefault="009A0971" w:rsidP="009C5FDF">
            <w:pPr>
              <w:tabs>
                <w:tab w:val="center" w:pos="6379"/>
              </w:tabs>
              <w:ind w:left="-108" w:right="70"/>
              <w:jc w:val="both"/>
              <w:rPr>
                <w:sz w:val="22"/>
                <w:szCs w:val="22"/>
              </w:rPr>
            </w:pPr>
            <w:r w:rsidRPr="00A85203">
              <w:rPr>
                <w:sz w:val="22"/>
                <w:szCs w:val="22"/>
              </w:rPr>
              <w:t>- Như trên;</w:t>
            </w:r>
          </w:p>
          <w:p w:rsidR="00A8239B" w:rsidRDefault="00A8239B" w:rsidP="009C5FDF">
            <w:pPr>
              <w:tabs>
                <w:tab w:val="center" w:pos="6379"/>
              </w:tabs>
              <w:ind w:left="-108" w:right="70"/>
              <w:jc w:val="both"/>
              <w:rPr>
                <w:sz w:val="22"/>
                <w:szCs w:val="22"/>
              </w:rPr>
            </w:pPr>
            <w:r>
              <w:rPr>
                <w:sz w:val="22"/>
                <w:szCs w:val="22"/>
              </w:rPr>
              <w:t>- UBNDTP “để báo cáo”;</w:t>
            </w:r>
          </w:p>
          <w:p w:rsidR="003E6E24" w:rsidRDefault="009A0971" w:rsidP="003E6E24">
            <w:pPr>
              <w:tabs>
                <w:tab w:val="center" w:pos="6379"/>
              </w:tabs>
              <w:ind w:left="-108" w:right="70"/>
              <w:jc w:val="both"/>
              <w:rPr>
                <w:sz w:val="22"/>
                <w:szCs w:val="22"/>
              </w:rPr>
            </w:pPr>
            <w:r w:rsidRPr="00A85203">
              <w:rPr>
                <w:sz w:val="22"/>
                <w:szCs w:val="22"/>
              </w:rPr>
              <w:t xml:space="preserve">- </w:t>
            </w:r>
            <w:r w:rsidR="00C00574">
              <w:rPr>
                <w:sz w:val="22"/>
                <w:szCs w:val="22"/>
              </w:rPr>
              <w:t xml:space="preserve">GĐ, </w:t>
            </w:r>
            <w:r w:rsidRPr="00A85203">
              <w:rPr>
                <w:sz w:val="22"/>
                <w:szCs w:val="22"/>
              </w:rPr>
              <w:t>PGĐ;</w:t>
            </w:r>
          </w:p>
          <w:p w:rsidR="00B20357" w:rsidRDefault="00B20357" w:rsidP="003E6E24">
            <w:pPr>
              <w:tabs>
                <w:tab w:val="center" w:pos="6379"/>
              </w:tabs>
              <w:ind w:left="-108" w:right="70"/>
              <w:jc w:val="both"/>
              <w:rPr>
                <w:sz w:val="22"/>
                <w:szCs w:val="22"/>
              </w:rPr>
            </w:pPr>
            <w:r>
              <w:rPr>
                <w:sz w:val="22"/>
                <w:szCs w:val="22"/>
              </w:rPr>
              <w:t>- P.CNTT “để đăng tải”;</w:t>
            </w:r>
          </w:p>
          <w:p w:rsidR="009A0971" w:rsidRDefault="006B3982" w:rsidP="003D6B1A">
            <w:pPr>
              <w:pStyle w:val="BodyText2"/>
              <w:ind w:left="-108" w:right="70"/>
              <w:rPr>
                <w:rFonts w:ascii="Times New Roman" w:hAnsi="Times New Roman"/>
                <w:sz w:val="22"/>
                <w:szCs w:val="22"/>
              </w:rPr>
            </w:pPr>
            <w:r w:rsidRPr="00A85203">
              <w:rPr>
                <w:rFonts w:ascii="Times New Roman" w:hAnsi="Times New Roman"/>
                <w:sz w:val="22"/>
                <w:szCs w:val="22"/>
              </w:rPr>
              <w:t xml:space="preserve">- Lưu: </w:t>
            </w:r>
            <w:r w:rsidR="007361FC">
              <w:rPr>
                <w:rFonts w:ascii="Times New Roman" w:hAnsi="Times New Roman"/>
                <w:sz w:val="22"/>
                <w:szCs w:val="22"/>
              </w:rPr>
              <w:t>VT, QLCS</w:t>
            </w:r>
            <w:r w:rsidR="00862661">
              <w:rPr>
                <w:rFonts w:ascii="Times New Roman" w:hAnsi="Times New Roman"/>
                <w:sz w:val="22"/>
                <w:szCs w:val="22"/>
              </w:rPr>
              <w:t>.dtha (01</w:t>
            </w:r>
            <w:r w:rsidR="007361FC">
              <w:rPr>
                <w:rFonts w:ascii="Times New Roman" w:hAnsi="Times New Roman"/>
                <w:sz w:val="22"/>
                <w:szCs w:val="22"/>
              </w:rPr>
              <w:t>).</w:t>
            </w:r>
          </w:p>
          <w:p w:rsidR="008C7261" w:rsidRDefault="008C7261" w:rsidP="003D6B1A">
            <w:pPr>
              <w:pStyle w:val="BodyText2"/>
              <w:ind w:left="-108" w:right="70"/>
              <w:rPr>
                <w:rFonts w:ascii="Times New Roman" w:hAnsi="Times New Roman"/>
                <w:sz w:val="22"/>
                <w:szCs w:val="22"/>
              </w:rPr>
            </w:pPr>
          </w:p>
          <w:p w:rsidR="008C7261" w:rsidRPr="009709E2" w:rsidRDefault="008C7261" w:rsidP="003D6B1A">
            <w:pPr>
              <w:pStyle w:val="BodyText2"/>
              <w:ind w:left="-108" w:right="70"/>
              <w:rPr>
                <w:rFonts w:ascii="Times New Roman" w:hAnsi="Times New Roman"/>
                <w:sz w:val="22"/>
                <w:szCs w:val="22"/>
              </w:rPr>
            </w:pPr>
          </w:p>
        </w:tc>
        <w:tc>
          <w:tcPr>
            <w:tcW w:w="6214" w:type="dxa"/>
          </w:tcPr>
          <w:p w:rsidR="009A0971" w:rsidRDefault="009A0971" w:rsidP="00862661">
            <w:pPr>
              <w:pStyle w:val="BodyText2"/>
              <w:tabs>
                <w:tab w:val="left" w:pos="5472"/>
              </w:tabs>
              <w:ind w:left="-137" w:right="1174" w:firstLine="995"/>
              <w:jc w:val="center"/>
              <w:rPr>
                <w:rFonts w:ascii="Times New Roman" w:hAnsi="Times New Roman"/>
                <w:b/>
                <w:sz w:val="28"/>
                <w:szCs w:val="28"/>
              </w:rPr>
            </w:pPr>
            <w:r>
              <w:rPr>
                <w:rFonts w:ascii="Times New Roman" w:hAnsi="Times New Roman"/>
                <w:b/>
                <w:sz w:val="28"/>
                <w:szCs w:val="28"/>
              </w:rPr>
              <w:t xml:space="preserve">KT. </w:t>
            </w:r>
            <w:r w:rsidRPr="009709E2">
              <w:rPr>
                <w:rFonts w:ascii="Times New Roman" w:hAnsi="Times New Roman"/>
                <w:b/>
                <w:sz w:val="28"/>
                <w:szCs w:val="28"/>
              </w:rPr>
              <w:t>GIÁM ĐỐC</w:t>
            </w:r>
          </w:p>
          <w:p w:rsidR="009A0971" w:rsidRPr="00D80911" w:rsidRDefault="009A0971" w:rsidP="00862661">
            <w:pPr>
              <w:pStyle w:val="BodyText2"/>
              <w:tabs>
                <w:tab w:val="left" w:pos="5472"/>
              </w:tabs>
              <w:spacing w:after="1100"/>
              <w:ind w:left="-136" w:right="1174" w:firstLine="995"/>
              <w:jc w:val="center"/>
              <w:rPr>
                <w:rFonts w:ascii="Times New Roman" w:hAnsi="Times New Roman"/>
                <w:b/>
                <w:sz w:val="28"/>
                <w:szCs w:val="28"/>
              </w:rPr>
            </w:pPr>
            <w:r>
              <w:rPr>
                <w:rFonts w:ascii="Times New Roman" w:hAnsi="Times New Roman"/>
                <w:b/>
                <w:sz w:val="28"/>
                <w:szCs w:val="28"/>
              </w:rPr>
              <w:t>PHÓ GIÁM ĐỐC</w:t>
            </w:r>
          </w:p>
          <w:p w:rsidR="00862661" w:rsidRDefault="00862661" w:rsidP="00862661">
            <w:pPr>
              <w:pStyle w:val="BodyText2"/>
              <w:tabs>
                <w:tab w:val="left" w:pos="5472"/>
              </w:tabs>
              <w:ind w:left="-137" w:right="1174" w:firstLine="995"/>
              <w:jc w:val="center"/>
              <w:rPr>
                <w:rFonts w:ascii="Times New Roman" w:hAnsi="Times New Roman"/>
                <w:b/>
                <w:spacing w:val="4"/>
                <w:sz w:val="28"/>
                <w:szCs w:val="28"/>
              </w:rPr>
            </w:pPr>
          </w:p>
          <w:p w:rsidR="00517001" w:rsidRPr="009709E2" w:rsidRDefault="003E6E24" w:rsidP="00D9110F">
            <w:pPr>
              <w:pStyle w:val="BodyText2"/>
              <w:tabs>
                <w:tab w:val="left" w:pos="5472"/>
              </w:tabs>
              <w:spacing w:before="120" w:after="120"/>
              <w:ind w:left="-144" w:right="1181" w:firstLine="994"/>
              <w:jc w:val="center"/>
              <w:rPr>
                <w:rFonts w:ascii="Times New Roman" w:hAnsi="Times New Roman"/>
                <w:b/>
                <w:spacing w:val="4"/>
                <w:sz w:val="28"/>
                <w:szCs w:val="28"/>
              </w:rPr>
            </w:pPr>
            <w:r>
              <w:rPr>
                <w:rFonts w:ascii="Times New Roman" w:hAnsi="Times New Roman"/>
                <w:b/>
                <w:spacing w:val="4"/>
                <w:sz w:val="28"/>
                <w:szCs w:val="28"/>
              </w:rPr>
              <w:t>Nguyễn Ngọc Thả</w:t>
            </w:r>
            <w:r w:rsidR="007D17FA">
              <w:rPr>
                <w:rFonts w:ascii="Times New Roman" w:hAnsi="Times New Roman"/>
                <w:b/>
                <w:spacing w:val="4"/>
                <w:sz w:val="28"/>
                <w:szCs w:val="28"/>
              </w:rPr>
              <w:t>o</w:t>
            </w:r>
          </w:p>
        </w:tc>
        <w:tc>
          <w:tcPr>
            <w:tcW w:w="6214" w:type="dxa"/>
          </w:tcPr>
          <w:p w:rsidR="009A0971" w:rsidRDefault="009A0971" w:rsidP="007776A1">
            <w:pPr>
              <w:pStyle w:val="BodyText2"/>
              <w:ind w:left="426" w:right="70" w:firstLine="1080"/>
              <w:jc w:val="center"/>
              <w:rPr>
                <w:rFonts w:ascii="Times New Roman" w:hAnsi="Times New Roman"/>
                <w:b/>
                <w:sz w:val="28"/>
                <w:szCs w:val="28"/>
              </w:rPr>
            </w:pPr>
          </w:p>
        </w:tc>
      </w:tr>
    </w:tbl>
    <w:p w:rsidR="00922252" w:rsidRPr="00922252" w:rsidRDefault="00922252" w:rsidP="00922252">
      <w:pPr>
        <w:pStyle w:val="BodyText"/>
        <w:tabs>
          <w:tab w:val="clear" w:pos="567"/>
          <w:tab w:val="clear" w:pos="1134"/>
          <w:tab w:val="clear" w:pos="2268"/>
          <w:tab w:val="left" w:pos="2610"/>
        </w:tabs>
        <w:rPr>
          <w:sz w:val="2"/>
          <w:szCs w:val="2"/>
        </w:rPr>
      </w:pPr>
    </w:p>
    <w:p w:rsidR="0086784F" w:rsidRPr="0086784F" w:rsidRDefault="0086784F">
      <w:pPr>
        <w:rPr>
          <w:sz w:val="2"/>
          <w:szCs w:val="2"/>
        </w:rPr>
      </w:pPr>
    </w:p>
    <w:sectPr w:rsidR="0086784F" w:rsidRPr="0086784F" w:rsidSect="00EC02B5">
      <w:headerReference w:type="default" r:id="rId8"/>
      <w:footerReference w:type="even" r:id="rId9"/>
      <w:footerReference w:type="default" r:id="rId10"/>
      <w:pgSz w:w="11907" w:h="16840" w:code="9"/>
      <w:pgMar w:top="1134" w:right="1134" w:bottom="1134" w:left="1701" w:header="562"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B11" w:rsidRDefault="00D67B11">
      <w:r>
        <w:separator/>
      </w:r>
    </w:p>
  </w:endnote>
  <w:endnote w:type="continuationSeparator" w:id="0">
    <w:p w:rsidR="00D67B11" w:rsidRDefault="00D6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B27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325E" w:rsidRDefault="0021325E" w:rsidP="00FC18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443C5E">
    <w:pPr>
      <w:pStyle w:val="Foote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B11" w:rsidRDefault="00D67B11">
      <w:r>
        <w:separator/>
      </w:r>
    </w:p>
  </w:footnote>
  <w:footnote w:type="continuationSeparator" w:id="0">
    <w:p w:rsidR="00D67B11" w:rsidRDefault="00D6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F43" w:rsidRPr="006276D9" w:rsidRDefault="00CB7F43">
    <w:pPr>
      <w:pStyle w:val="Header"/>
      <w:jc w:val="center"/>
      <w:rPr>
        <w:sz w:val="24"/>
        <w:szCs w:val="24"/>
      </w:rPr>
    </w:pPr>
    <w:r w:rsidRPr="006276D9">
      <w:rPr>
        <w:sz w:val="24"/>
        <w:szCs w:val="24"/>
      </w:rPr>
      <w:fldChar w:fldCharType="begin"/>
    </w:r>
    <w:r w:rsidRPr="006276D9">
      <w:rPr>
        <w:sz w:val="24"/>
        <w:szCs w:val="24"/>
      </w:rPr>
      <w:instrText xml:space="preserve"> PAGE   \* MERGEFORMAT </w:instrText>
    </w:r>
    <w:r w:rsidRPr="006276D9">
      <w:rPr>
        <w:sz w:val="24"/>
        <w:szCs w:val="24"/>
      </w:rPr>
      <w:fldChar w:fldCharType="separate"/>
    </w:r>
    <w:r w:rsidR="00B90B1A">
      <w:rPr>
        <w:noProof/>
        <w:sz w:val="24"/>
        <w:szCs w:val="24"/>
      </w:rPr>
      <w:t>2</w:t>
    </w:r>
    <w:r w:rsidRPr="006276D9">
      <w:rPr>
        <w:noProof/>
        <w:sz w:val="24"/>
        <w:szCs w:val="24"/>
      </w:rPr>
      <w:fldChar w:fldCharType="end"/>
    </w:r>
  </w:p>
  <w:p w:rsidR="00CB7F43" w:rsidRDefault="00CB7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93E"/>
    <w:multiLevelType w:val="hybridMultilevel"/>
    <w:tmpl w:val="F3DA9270"/>
    <w:lvl w:ilvl="0" w:tplc="66FA24D2">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6FE736B"/>
    <w:multiLevelType w:val="multilevel"/>
    <w:tmpl w:val="5754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C188B"/>
    <w:multiLevelType w:val="multilevel"/>
    <w:tmpl w:val="8918E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563AC9"/>
    <w:multiLevelType w:val="multilevel"/>
    <w:tmpl w:val="DFA453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035123"/>
    <w:multiLevelType w:val="multilevel"/>
    <w:tmpl w:val="BFD26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FE51C9"/>
    <w:multiLevelType w:val="hybridMultilevel"/>
    <w:tmpl w:val="C1187118"/>
    <w:lvl w:ilvl="0" w:tplc="9C6C595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38012F4C"/>
    <w:multiLevelType w:val="hybridMultilevel"/>
    <w:tmpl w:val="9D16C906"/>
    <w:lvl w:ilvl="0" w:tplc="65A293D4">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7" w15:restartNumberingAfterBreak="0">
    <w:nsid w:val="3E4A5EFF"/>
    <w:multiLevelType w:val="hybridMultilevel"/>
    <w:tmpl w:val="2A6241A6"/>
    <w:lvl w:ilvl="0" w:tplc="6DACD8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9341F"/>
    <w:multiLevelType w:val="multilevel"/>
    <w:tmpl w:val="99608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990CD8"/>
    <w:multiLevelType w:val="multilevel"/>
    <w:tmpl w:val="F2A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074E8"/>
    <w:multiLevelType w:val="multilevel"/>
    <w:tmpl w:val="67A6D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9619CB"/>
    <w:multiLevelType w:val="multilevel"/>
    <w:tmpl w:val="75E2E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DF103F"/>
    <w:multiLevelType w:val="multilevel"/>
    <w:tmpl w:val="0B340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152CB3"/>
    <w:multiLevelType w:val="hybridMultilevel"/>
    <w:tmpl w:val="B21A13BE"/>
    <w:lvl w:ilvl="0" w:tplc="6388F208">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6C363456"/>
    <w:multiLevelType w:val="multilevel"/>
    <w:tmpl w:val="E732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585605"/>
    <w:multiLevelType w:val="hybridMultilevel"/>
    <w:tmpl w:val="E3BE702A"/>
    <w:lvl w:ilvl="0" w:tplc="E564B016">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13"/>
  </w:num>
  <w:num w:numId="2">
    <w:abstractNumId w:val="5"/>
  </w:num>
  <w:num w:numId="3">
    <w:abstractNumId w:val="0"/>
  </w:num>
  <w:num w:numId="4">
    <w:abstractNumId w:val="6"/>
  </w:num>
  <w:num w:numId="5">
    <w:abstractNumId w:val="7"/>
  </w:num>
  <w:num w:numId="6">
    <w:abstractNumId w:val="15"/>
  </w:num>
  <w:num w:numId="7">
    <w:abstractNumId w:val="4"/>
  </w:num>
  <w:num w:numId="8">
    <w:abstractNumId w:val="1"/>
  </w:num>
  <w:num w:numId="9">
    <w:abstractNumId w:val="2"/>
  </w:num>
  <w:num w:numId="10">
    <w:abstractNumId w:val="12"/>
  </w:num>
  <w:num w:numId="11">
    <w:abstractNumId w:val="11"/>
  </w:num>
  <w:num w:numId="12">
    <w:abstractNumId w:val="14"/>
  </w:num>
  <w:num w:numId="13">
    <w:abstractNumId w:val="8"/>
  </w:num>
  <w:num w:numId="14">
    <w:abstractNumId w:val="10"/>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2C"/>
    <w:rsid w:val="00002A0A"/>
    <w:rsid w:val="00002B3F"/>
    <w:rsid w:val="000042F9"/>
    <w:rsid w:val="00005B5C"/>
    <w:rsid w:val="0000702C"/>
    <w:rsid w:val="0000710A"/>
    <w:rsid w:val="00007C04"/>
    <w:rsid w:val="00012D3A"/>
    <w:rsid w:val="00013051"/>
    <w:rsid w:val="000130A0"/>
    <w:rsid w:val="0001481D"/>
    <w:rsid w:val="000163B3"/>
    <w:rsid w:val="00020010"/>
    <w:rsid w:val="0002348B"/>
    <w:rsid w:val="000247C3"/>
    <w:rsid w:val="00024E61"/>
    <w:rsid w:val="000259FF"/>
    <w:rsid w:val="00027340"/>
    <w:rsid w:val="00030667"/>
    <w:rsid w:val="0003216D"/>
    <w:rsid w:val="000338C6"/>
    <w:rsid w:val="000349B1"/>
    <w:rsid w:val="0003586C"/>
    <w:rsid w:val="00041528"/>
    <w:rsid w:val="000424EA"/>
    <w:rsid w:val="00043583"/>
    <w:rsid w:val="00046DD5"/>
    <w:rsid w:val="000517B7"/>
    <w:rsid w:val="00052E0B"/>
    <w:rsid w:val="00056356"/>
    <w:rsid w:val="0005723F"/>
    <w:rsid w:val="00057311"/>
    <w:rsid w:val="000614AC"/>
    <w:rsid w:val="000628F1"/>
    <w:rsid w:val="0007087C"/>
    <w:rsid w:val="000709DC"/>
    <w:rsid w:val="00070FF2"/>
    <w:rsid w:val="0007243C"/>
    <w:rsid w:val="00072558"/>
    <w:rsid w:val="00073633"/>
    <w:rsid w:val="00075C2B"/>
    <w:rsid w:val="00077E5B"/>
    <w:rsid w:val="000803A7"/>
    <w:rsid w:val="00083872"/>
    <w:rsid w:val="00083B25"/>
    <w:rsid w:val="000953D0"/>
    <w:rsid w:val="00095463"/>
    <w:rsid w:val="00097314"/>
    <w:rsid w:val="000A06E6"/>
    <w:rsid w:val="000A204F"/>
    <w:rsid w:val="000A4A02"/>
    <w:rsid w:val="000A597A"/>
    <w:rsid w:val="000A5E13"/>
    <w:rsid w:val="000B0A83"/>
    <w:rsid w:val="000B2038"/>
    <w:rsid w:val="000B2BD1"/>
    <w:rsid w:val="000B3B88"/>
    <w:rsid w:val="000B61A4"/>
    <w:rsid w:val="000C13D1"/>
    <w:rsid w:val="000C2B2F"/>
    <w:rsid w:val="000C6751"/>
    <w:rsid w:val="000C753C"/>
    <w:rsid w:val="000D091D"/>
    <w:rsid w:val="000D268B"/>
    <w:rsid w:val="000D2FA7"/>
    <w:rsid w:val="000D3212"/>
    <w:rsid w:val="000D40A1"/>
    <w:rsid w:val="000D4836"/>
    <w:rsid w:val="000D6046"/>
    <w:rsid w:val="000D69EF"/>
    <w:rsid w:val="000E1793"/>
    <w:rsid w:val="000E1942"/>
    <w:rsid w:val="000E2130"/>
    <w:rsid w:val="000E2C0B"/>
    <w:rsid w:val="000E36BB"/>
    <w:rsid w:val="000E6135"/>
    <w:rsid w:val="000F422E"/>
    <w:rsid w:val="000F536D"/>
    <w:rsid w:val="000F6959"/>
    <w:rsid w:val="000F7169"/>
    <w:rsid w:val="000F7AD0"/>
    <w:rsid w:val="000F7DD9"/>
    <w:rsid w:val="001003D7"/>
    <w:rsid w:val="001034B8"/>
    <w:rsid w:val="00104AF7"/>
    <w:rsid w:val="00104C7A"/>
    <w:rsid w:val="00111DCE"/>
    <w:rsid w:val="0011239C"/>
    <w:rsid w:val="00112C70"/>
    <w:rsid w:val="0011469F"/>
    <w:rsid w:val="00121CBD"/>
    <w:rsid w:val="0012251A"/>
    <w:rsid w:val="001232D8"/>
    <w:rsid w:val="00124519"/>
    <w:rsid w:val="00124D33"/>
    <w:rsid w:val="00125ADF"/>
    <w:rsid w:val="0012775F"/>
    <w:rsid w:val="001312CA"/>
    <w:rsid w:val="001334F4"/>
    <w:rsid w:val="00134FE1"/>
    <w:rsid w:val="00135368"/>
    <w:rsid w:val="00135492"/>
    <w:rsid w:val="00142014"/>
    <w:rsid w:val="0014503A"/>
    <w:rsid w:val="00150071"/>
    <w:rsid w:val="00150852"/>
    <w:rsid w:val="00150985"/>
    <w:rsid w:val="001520B7"/>
    <w:rsid w:val="0015333A"/>
    <w:rsid w:val="00155CF3"/>
    <w:rsid w:val="0015767E"/>
    <w:rsid w:val="00160E0A"/>
    <w:rsid w:val="00161654"/>
    <w:rsid w:val="0016451B"/>
    <w:rsid w:val="0016470C"/>
    <w:rsid w:val="00164EC8"/>
    <w:rsid w:val="001656DB"/>
    <w:rsid w:val="00165C47"/>
    <w:rsid w:val="001673D1"/>
    <w:rsid w:val="001677B9"/>
    <w:rsid w:val="0017410A"/>
    <w:rsid w:val="001826F0"/>
    <w:rsid w:val="00184C99"/>
    <w:rsid w:val="00185462"/>
    <w:rsid w:val="00190417"/>
    <w:rsid w:val="00190DCC"/>
    <w:rsid w:val="00192B8C"/>
    <w:rsid w:val="00192C93"/>
    <w:rsid w:val="00192C9D"/>
    <w:rsid w:val="00192F5C"/>
    <w:rsid w:val="0019319D"/>
    <w:rsid w:val="00197B1C"/>
    <w:rsid w:val="001A3C35"/>
    <w:rsid w:val="001B386E"/>
    <w:rsid w:val="001B55A6"/>
    <w:rsid w:val="001B5B32"/>
    <w:rsid w:val="001B6079"/>
    <w:rsid w:val="001B6A71"/>
    <w:rsid w:val="001B773E"/>
    <w:rsid w:val="001D02E9"/>
    <w:rsid w:val="001D3B4B"/>
    <w:rsid w:val="001E405D"/>
    <w:rsid w:val="001E79FE"/>
    <w:rsid w:val="001E7CDD"/>
    <w:rsid w:val="001F0C7E"/>
    <w:rsid w:val="001F1BB1"/>
    <w:rsid w:val="001F20B5"/>
    <w:rsid w:val="001F21EA"/>
    <w:rsid w:val="001F4DCF"/>
    <w:rsid w:val="001F4ED2"/>
    <w:rsid w:val="00201585"/>
    <w:rsid w:val="0020169B"/>
    <w:rsid w:val="00202877"/>
    <w:rsid w:val="0020681E"/>
    <w:rsid w:val="00207CB4"/>
    <w:rsid w:val="00211D66"/>
    <w:rsid w:val="002122F6"/>
    <w:rsid w:val="0021297C"/>
    <w:rsid w:val="00212A0C"/>
    <w:rsid w:val="0021325E"/>
    <w:rsid w:val="0021555F"/>
    <w:rsid w:val="00221C95"/>
    <w:rsid w:val="0023106E"/>
    <w:rsid w:val="00234096"/>
    <w:rsid w:val="00235266"/>
    <w:rsid w:val="002402FA"/>
    <w:rsid w:val="00241283"/>
    <w:rsid w:val="00241F56"/>
    <w:rsid w:val="00243181"/>
    <w:rsid w:val="002451D7"/>
    <w:rsid w:val="00246D66"/>
    <w:rsid w:val="00246EA9"/>
    <w:rsid w:val="002516AC"/>
    <w:rsid w:val="0025174C"/>
    <w:rsid w:val="00253775"/>
    <w:rsid w:val="002545CC"/>
    <w:rsid w:val="00254A82"/>
    <w:rsid w:val="00255C20"/>
    <w:rsid w:val="00260C08"/>
    <w:rsid w:val="002642A9"/>
    <w:rsid w:val="00264999"/>
    <w:rsid w:val="00265DE2"/>
    <w:rsid w:val="00271840"/>
    <w:rsid w:val="00273F56"/>
    <w:rsid w:val="002741FF"/>
    <w:rsid w:val="0028041D"/>
    <w:rsid w:val="00282FF3"/>
    <w:rsid w:val="00287241"/>
    <w:rsid w:val="00291509"/>
    <w:rsid w:val="00294BC9"/>
    <w:rsid w:val="00295B5A"/>
    <w:rsid w:val="00296E96"/>
    <w:rsid w:val="002A4E9F"/>
    <w:rsid w:val="002A65B5"/>
    <w:rsid w:val="002B0F7C"/>
    <w:rsid w:val="002B1238"/>
    <w:rsid w:val="002B208E"/>
    <w:rsid w:val="002B4C64"/>
    <w:rsid w:val="002B4FC1"/>
    <w:rsid w:val="002B5833"/>
    <w:rsid w:val="002B5D2E"/>
    <w:rsid w:val="002C1355"/>
    <w:rsid w:val="002C4161"/>
    <w:rsid w:val="002C5EDD"/>
    <w:rsid w:val="002D0C02"/>
    <w:rsid w:val="002D1C03"/>
    <w:rsid w:val="002E44E8"/>
    <w:rsid w:val="002E4EBA"/>
    <w:rsid w:val="002E4F2F"/>
    <w:rsid w:val="002F3751"/>
    <w:rsid w:val="002F3D35"/>
    <w:rsid w:val="002F59DD"/>
    <w:rsid w:val="002F674A"/>
    <w:rsid w:val="002F7318"/>
    <w:rsid w:val="00303982"/>
    <w:rsid w:val="0030466C"/>
    <w:rsid w:val="00306D79"/>
    <w:rsid w:val="0030773F"/>
    <w:rsid w:val="00310682"/>
    <w:rsid w:val="00311C07"/>
    <w:rsid w:val="003122EE"/>
    <w:rsid w:val="003131BD"/>
    <w:rsid w:val="00323004"/>
    <w:rsid w:val="00323558"/>
    <w:rsid w:val="003245A6"/>
    <w:rsid w:val="00326404"/>
    <w:rsid w:val="003265DF"/>
    <w:rsid w:val="003269ED"/>
    <w:rsid w:val="003279AC"/>
    <w:rsid w:val="0033317A"/>
    <w:rsid w:val="00333A7A"/>
    <w:rsid w:val="003363A9"/>
    <w:rsid w:val="00340234"/>
    <w:rsid w:val="00341161"/>
    <w:rsid w:val="003424CB"/>
    <w:rsid w:val="00343790"/>
    <w:rsid w:val="00343A0E"/>
    <w:rsid w:val="00353A59"/>
    <w:rsid w:val="00356D69"/>
    <w:rsid w:val="00360424"/>
    <w:rsid w:val="00360E56"/>
    <w:rsid w:val="0036652E"/>
    <w:rsid w:val="003706C0"/>
    <w:rsid w:val="00370BBD"/>
    <w:rsid w:val="00370E83"/>
    <w:rsid w:val="00371486"/>
    <w:rsid w:val="00372179"/>
    <w:rsid w:val="00375460"/>
    <w:rsid w:val="003754F2"/>
    <w:rsid w:val="00376523"/>
    <w:rsid w:val="00380015"/>
    <w:rsid w:val="003805FD"/>
    <w:rsid w:val="003809D7"/>
    <w:rsid w:val="00387E7F"/>
    <w:rsid w:val="0039507C"/>
    <w:rsid w:val="00397C2E"/>
    <w:rsid w:val="003A13B8"/>
    <w:rsid w:val="003A1732"/>
    <w:rsid w:val="003A5B70"/>
    <w:rsid w:val="003B16AA"/>
    <w:rsid w:val="003B246B"/>
    <w:rsid w:val="003B3BB8"/>
    <w:rsid w:val="003B624A"/>
    <w:rsid w:val="003C3D2F"/>
    <w:rsid w:val="003C3E34"/>
    <w:rsid w:val="003C4C91"/>
    <w:rsid w:val="003C6123"/>
    <w:rsid w:val="003C6BC4"/>
    <w:rsid w:val="003D025D"/>
    <w:rsid w:val="003D0BF8"/>
    <w:rsid w:val="003D51BD"/>
    <w:rsid w:val="003D54DE"/>
    <w:rsid w:val="003D5AF9"/>
    <w:rsid w:val="003D69C8"/>
    <w:rsid w:val="003D6B1A"/>
    <w:rsid w:val="003D6B53"/>
    <w:rsid w:val="003E3E86"/>
    <w:rsid w:val="003E60F9"/>
    <w:rsid w:val="003E6E24"/>
    <w:rsid w:val="003E7F21"/>
    <w:rsid w:val="00400B6B"/>
    <w:rsid w:val="00401420"/>
    <w:rsid w:val="0040203A"/>
    <w:rsid w:val="004040F6"/>
    <w:rsid w:val="004072B3"/>
    <w:rsid w:val="00412685"/>
    <w:rsid w:val="00413637"/>
    <w:rsid w:val="004141F6"/>
    <w:rsid w:val="00417329"/>
    <w:rsid w:val="00421E9A"/>
    <w:rsid w:val="00422B2A"/>
    <w:rsid w:val="00423155"/>
    <w:rsid w:val="00431A3F"/>
    <w:rsid w:val="004322E2"/>
    <w:rsid w:val="00432683"/>
    <w:rsid w:val="0043609C"/>
    <w:rsid w:val="00437397"/>
    <w:rsid w:val="00442BEA"/>
    <w:rsid w:val="00443C5E"/>
    <w:rsid w:val="00444B50"/>
    <w:rsid w:val="004517E1"/>
    <w:rsid w:val="00454A83"/>
    <w:rsid w:val="0046306D"/>
    <w:rsid w:val="00466086"/>
    <w:rsid w:val="00467479"/>
    <w:rsid w:val="004723C2"/>
    <w:rsid w:val="00474852"/>
    <w:rsid w:val="00475C6B"/>
    <w:rsid w:val="004764BD"/>
    <w:rsid w:val="00477F4B"/>
    <w:rsid w:val="004803B7"/>
    <w:rsid w:val="0048363F"/>
    <w:rsid w:val="0048395B"/>
    <w:rsid w:val="00485BC8"/>
    <w:rsid w:val="00487802"/>
    <w:rsid w:val="00493145"/>
    <w:rsid w:val="004948AB"/>
    <w:rsid w:val="00495879"/>
    <w:rsid w:val="0049602F"/>
    <w:rsid w:val="00496A54"/>
    <w:rsid w:val="004977C1"/>
    <w:rsid w:val="004A31BF"/>
    <w:rsid w:val="004A5B4A"/>
    <w:rsid w:val="004B0ACD"/>
    <w:rsid w:val="004B1CD3"/>
    <w:rsid w:val="004B2ABB"/>
    <w:rsid w:val="004B4B45"/>
    <w:rsid w:val="004B51F1"/>
    <w:rsid w:val="004C3DF4"/>
    <w:rsid w:val="004C441D"/>
    <w:rsid w:val="004C74B5"/>
    <w:rsid w:val="004D0841"/>
    <w:rsid w:val="004D6C01"/>
    <w:rsid w:val="004E18E0"/>
    <w:rsid w:val="004F04BC"/>
    <w:rsid w:val="004F0BD1"/>
    <w:rsid w:val="004F14DD"/>
    <w:rsid w:val="004F1672"/>
    <w:rsid w:val="004F6AFC"/>
    <w:rsid w:val="004F6D8C"/>
    <w:rsid w:val="004F7EDC"/>
    <w:rsid w:val="00500795"/>
    <w:rsid w:val="005010CB"/>
    <w:rsid w:val="00501696"/>
    <w:rsid w:val="00501F05"/>
    <w:rsid w:val="00502EF4"/>
    <w:rsid w:val="00504056"/>
    <w:rsid w:val="0050472B"/>
    <w:rsid w:val="00504AAE"/>
    <w:rsid w:val="00505DDE"/>
    <w:rsid w:val="00506FCA"/>
    <w:rsid w:val="005109D5"/>
    <w:rsid w:val="005119B4"/>
    <w:rsid w:val="005154C8"/>
    <w:rsid w:val="005156B9"/>
    <w:rsid w:val="0051619C"/>
    <w:rsid w:val="00517001"/>
    <w:rsid w:val="00521ADC"/>
    <w:rsid w:val="00521BEA"/>
    <w:rsid w:val="00521C5C"/>
    <w:rsid w:val="00522617"/>
    <w:rsid w:val="005229AC"/>
    <w:rsid w:val="00525DFB"/>
    <w:rsid w:val="00525E22"/>
    <w:rsid w:val="00526E48"/>
    <w:rsid w:val="00531E3B"/>
    <w:rsid w:val="00532BB0"/>
    <w:rsid w:val="0053439A"/>
    <w:rsid w:val="00534ECB"/>
    <w:rsid w:val="00536C0B"/>
    <w:rsid w:val="00540E6B"/>
    <w:rsid w:val="005431E4"/>
    <w:rsid w:val="00543AE5"/>
    <w:rsid w:val="005451B6"/>
    <w:rsid w:val="00547346"/>
    <w:rsid w:val="0055199A"/>
    <w:rsid w:val="00552735"/>
    <w:rsid w:val="005531B3"/>
    <w:rsid w:val="00554773"/>
    <w:rsid w:val="005557F2"/>
    <w:rsid w:val="00556E2A"/>
    <w:rsid w:val="0055736A"/>
    <w:rsid w:val="005576A0"/>
    <w:rsid w:val="00557D9A"/>
    <w:rsid w:val="00566B1A"/>
    <w:rsid w:val="00567EA4"/>
    <w:rsid w:val="00571C9B"/>
    <w:rsid w:val="005722E7"/>
    <w:rsid w:val="00576C38"/>
    <w:rsid w:val="0058163D"/>
    <w:rsid w:val="00591359"/>
    <w:rsid w:val="00592E1E"/>
    <w:rsid w:val="005930F5"/>
    <w:rsid w:val="005A1182"/>
    <w:rsid w:val="005A1961"/>
    <w:rsid w:val="005A1E47"/>
    <w:rsid w:val="005A482E"/>
    <w:rsid w:val="005A4C1E"/>
    <w:rsid w:val="005A5181"/>
    <w:rsid w:val="005A6BFB"/>
    <w:rsid w:val="005B0CDB"/>
    <w:rsid w:val="005B1ABA"/>
    <w:rsid w:val="005B40A6"/>
    <w:rsid w:val="005B5BB7"/>
    <w:rsid w:val="005B6EC4"/>
    <w:rsid w:val="005B71FE"/>
    <w:rsid w:val="005C05FF"/>
    <w:rsid w:val="005C170A"/>
    <w:rsid w:val="005C1DAE"/>
    <w:rsid w:val="005C1FA9"/>
    <w:rsid w:val="005C3349"/>
    <w:rsid w:val="005C34F2"/>
    <w:rsid w:val="005C5A7A"/>
    <w:rsid w:val="005C5F83"/>
    <w:rsid w:val="005C5F8A"/>
    <w:rsid w:val="005D27D9"/>
    <w:rsid w:val="005D5A50"/>
    <w:rsid w:val="005E0099"/>
    <w:rsid w:val="005E15B7"/>
    <w:rsid w:val="005E3947"/>
    <w:rsid w:val="005E7C9C"/>
    <w:rsid w:val="005F083C"/>
    <w:rsid w:val="005F0A2F"/>
    <w:rsid w:val="005F0CA3"/>
    <w:rsid w:val="005F52E2"/>
    <w:rsid w:val="00601C67"/>
    <w:rsid w:val="00604AA8"/>
    <w:rsid w:val="00605734"/>
    <w:rsid w:val="006163D4"/>
    <w:rsid w:val="00620D18"/>
    <w:rsid w:val="00620E04"/>
    <w:rsid w:val="00622B14"/>
    <w:rsid w:val="006231AA"/>
    <w:rsid w:val="00624680"/>
    <w:rsid w:val="006276D9"/>
    <w:rsid w:val="006338C6"/>
    <w:rsid w:val="00634659"/>
    <w:rsid w:val="00636754"/>
    <w:rsid w:val="0064048F"/>
    <w:rsid w:val="00640EE4"/>
    <w:rsid w:val="00641182"/>
    <w:rsid w:val="0064474E"/>
    <w:rsid w:val="00646AD7"/>
    <w:rsid w:val="0064730A"/>
    <w:rsid w:val="0065062E"/>
    <w:rsid w:val="00650BE1"/>
    <w:rsid w:val="00650EA1"/>
    <w:rsid w:val="00651A60"/>
    <w:rsid w:val="006559CD"/>
    <w:rsid w:val="00661ED7"/>
    <w:rsid w:val="00662CA0"/>
    <w:rsid w:val="00662E69"/>
    <w:rsid w:val="00663346"/>
    <w:rsid w:val="006641B9"/>
    <w:rsid w:val="006703AA"/>
    <w:rsid w:val="00671FC7"/>
    <w:rsid w:val="0067210F"/>
    <w:rsid w:val="00672713"/>
    <w:rsid w:val="006727B2"/>
    <w:rsid w:val="00673477"/>
    <w:rsid w:val="00674977"/>
    <w:rsid w:val="00676F2C"/>
    <w:rsid w:val="00680C4D"/>
    <w:rsid w:val="006822DA"/>
    <w:rsid w:val="00682A16"/>
    <w:rsid w:val="00684048"/>
    <w:rsid w:val="0068643D"/>
    <w:rsid w:val="006908C8"/>
    <w:rsid w:val="00691E54"/>
    <w:rsid w:val="00692EF6"/>
    <w:rsid w:val="00695543"/>
    <w:rsid w:val="0069597A"/>
    <w:rsid w:val="00696AF0"/>
    <w:rsid w:val="006A1F48"/>
    <w:rsid w:val="006A234C"/>
    <w:rsid w:val="006A4232"/>
    <w:rsid w:val="006A62F6"/>
    <w:rsid w:val="006A6DB5"/>
    <w:rsid w:val="006A6DE7"/>
    <w:rsid w:val="006B3982"/>
    <w:rsid w:val="006B66FD"/>
    <w:rsid w:val="006B7977"/>
    <w:rsid w:val="006C0205"/>
    <w:rsid w:val="006C5690"/>
    <w:rsid w:val="006D1AB9"/>
    <w:rsid w:val="006D2322"/>
    <w:rsid w:val="006D3958"/>
    <w:rsid w:val="006D4007"/>
    <w:rsid w:val="006D4300"/>
    <w:rsid w:val="006D4407"/>
    <w:rsid w:val="006D51A7"/>
    <w:rsid w:val="006D632C"/>
    <w:rsid w:val="006D6FC7"/>
    <w:rsid w:val="006E2B53"/>
    <w:rsid w:val="006E44F2"/>
    <w:rsid w:val="006E4B2F"/>
    <w:rsid w:val="006E570F"/>
    <w:rsid w:val="006E5AC9"/>
    <w:rsid w:val="006E7680"/>
    <w:rsid w:val="006F274C"/>
    <w:rsid w:val="006F27E5"/>
    <w:rsid w:val="006F4905"/>
    <w:rsid w:val="006F4EEE"/>
    <w:rsid w:val="006F508A"/>
    <w:rsid w:val="006F71E3"/>
    <w:rsid w:val="006F7BDF"/>
    <w:rsid w:val="007015E7"/>
    <w:rsid w:val="00703219"/>
    <w:rsid w:val="00703D07"/>
    <w:rsid w:val="00703E7C"/>
    <w:rsid w:val="0070532C"/>
    <w:rsid w:val="00706C4D"/>
    <w:rsid w:val="00706FCE"/>
    <w:rsid w:val="00707B58"/>
    <w:rsid w:val="0071324B"/>
    <w:rsid w:val="00715651"/>
    <w:rsid w:val="00715BE7"/>
    <w:rsid w:val="0072012B"/>
    <w:rsid w:val="00721ED2"/>
    <w:rsid w:val="00725343"/>
    <w:rsid w:val="0072651A"/>
    <w:rsid w:val="00726853"/>
    <w:rsid w:val="00726992"/>
    <w:rsid w:val="007304FB"/>
    <w:rsid w:val="00730C51"/>
    <w:rsid w:val="00735B37"/>
    <w:rsid w:val="00735DE8"/>
    <w:rsid w:val="007361FC"/>
    <w:rsid w:val="0074083F"/>
    <w:rsid w:val="00740C45"/>
    <w:rsid w:val="00743E89"/>
    <w:rsid w:val="00745FB3"/>
    <w:rsid w:val="00751573"/>
    <w:rsid w:val="00752BD8"/>
    <w:rsid w:val="00754310"/>
    <w:rsid w:val="00766CED"/>
    <w:rsid w:val="00767B7B"/>
    <w:rsid w:val="00767C03"/>
    <w:rsid w:val="00767CBC"/>
    <w:rsid w:val="00772944"/>
    <w:rsid w:val="00772E0C"/>
    <w:rsid w:val="00776DFF"/>
    <w:rsid w:val="007776A1"/>
    <w:rsid w:val="007813F7"/>
    <w:rsid w:val="007823AE"/>
    <w:rsid w:val="007826A0"/>
    <w:rsid w:val="00784A14"/>
    <w:rsid w:val="00785364"/>
    <w:rsid w:val="0078629D"/>
    <w:rsid w:val="007901AC"/>
    <w:rsid w:val="007915E7"/>
    <w:rsid w:val="007936D8"/>
    <w:rsid w:val="007A05F5"/>
    <w:rsid w:val="007A2232"/>
    <w:rsid w:val="007A4A94"/>
    <w:rsid w:val="007A500A"/>
    <w:rsid w:val="007B0CF8"/>
    <w:rsid w:val="007B17D0"/>
    <w:rsid w:val="007B22CF"/>
    <w:rsid w:val="007B3A9D"/>
    <w:rsid w:val="007B670F"/>
    <w:rsid w:val="007C0AD9"/>
    <w:rsid w:val="007C10C4"/>
    <w:rsid w:val="007C10F6"/>
    <w:rsid w:val="007C20B1"/>
    <w:rsid w:val="007C27D7"/>
    <w:rsid w:val="007C572F"/>
    <w:rsid w:val="007C7938"/>
    <w:rsid w:val="007D0235"/>
    <w:rsid w:val="007D17FA"/>
    <w:rsid w:val="007D18F6"/>
    <w:rsid w:val="007D219F"/>
    <w:rsid w:val="007D3451"/>
    <w:rsid w:val="007D5FDE"/>
    <w:rsid w:val="007D6341"/>
    <w:rsid w:val="007D66F3"/>
    <w:rsid w:val="007D6C6B"/>
    <w:rsid w:val="007D7A57"/>
    <w:rsid w:val="007E1316"/>
    <w:rsid w:val="007E5131"/>
    <w:rsid w:val="007E7962"/>
    <w:rsid w:val="007F0239"/>
    <w:rsid w:val="007F09BB"/>
    <w:rsid w:val="007F2E0A"/>
    <w:rsid w:val="007F4466"/>
    <w:rsid w:val="007F4769"/>
    <w:rsid w:val="007F4D34"/>
    <w:rsid w:val="007F4D92"/>
    <w:rsid w:val="00802331"/>
    <w:rsid w:val="00802B91"/>
    <w:rsid w:val="00804D08"/>
    <w:rsid w:val="00811D64"/>
    <w:rsid w:val="00812F86"/>
    <w:rsid w:val="00813550"/>
    <w:rsid w:val="008158C1"/>
    <w:rsid w:val="00815C6F"/>
    <w:rsid w:val="00816D75"/>
    <w:rsid w:val="008178A4"/>
    <w:rsid w:val="0082228C"/>
    <w:rsid w:val="0082295E"/>
    <w:rsid w:val="00823EF3"/>
    <w:rsid w:val="00825491"/>
    <w:rsid w:val="00825A31"/>
    <w:rsid w:val="00826EBC"/>
    <w:rsid w:val="0082788F"/>
    <w:rsid w:val="008310D5"/>
    <w:rsid w:val="008323E9"/>
    <w:rsid w:val="008334BF"/>
    <w:rsid w:val="008377E5"/>
    <w:rsid w:val="0084399D"/>
    <w:rsid w:val="00851E12"/>
    <w:rsid w:val="00853CED"/>
    <w:rsid w:val="00861713"/>
    <w:rsid w:val="00862661"/>
    <w:rsid w:val="00863249"/>
    <w:rsid w:val="008650A0"/>
    <w:rsid w:val="008650B5"/>
    <w:rsid w:val="00867407"/>
    <w:rsid w:val="0086784F"/>
    <w:rsid w:val="00871ECD"/>
    <w:rsid w:val="00872B14"/>
    <w:rsid w:val="0087369A"/>
    <w:rsid w:val="0087674F"/>
    <w:rsid w:val="00877135"/>
    <w:rsid w:val="008774DB"/>
    <w:rsid w:val="008803FB"/>
    <w:rsid w:val="008839B4"/>
    <w:rsid w:val="00884548"/>
    <w:rsid w:val="0088585A"/>
    <w:rsid w:val="00885AE3"/>
    <w:rsid w:val="00890C36"/>
    <w:rsid w:val="00890EA5"/>
    <w:rsid w:val="008931D1"/>
    <w:rsid w:val="00893356"/>
    <w:rsid w:val="0089761A"/>
    <w:rsid w:val="00897B01"/>
    <w:rsid w:val="008A026B"/>
    <w:rsid w:val="008A10AB"/>
    <w:rsid w:val="008A13E0"/>
    <w:rsid w:val="008A2912"/>
    <w:rsid w:val="008A5FD5"/>
    <w:rsid w:val="008A7312"/>
    <w:rsid w:val="008A7F5C"/>
    <w:rsid w:val="008B1BA7"/>
    <w:rsid w:val="008B2A88"/>
    <w:rsid w:val="008B65B8"/>
    <w:rsid w:val="008C2B11"/>
    <w:rsid w:val="008C55F7"/>
    <w:rsid w:val="008C6D28"/>
    <w:rsid w:val="008C7261"/>
    <w:rsid w:val="008C7554"/>
    <w:rsid w:val="008D0238"/>
    <w:rsid w:val="008D4E7C"/>
    <w:rsid w:val="008D6537"/>
    <w:rsid w:val="008E4000"/>
    <w:rsid w:val="008F27CB"/>
    <w:rsid w:val="008F76DF"/>
    <w:rsid w:val="009024CD"/>
    <w:rsid w:val="00911FAC"/>
    <w:rsid w:val="0091361F"/>
    <w:rsid w:val="00917FB0"/>
    <w:rsid w:val="009221E7"/>
    <w:rsid w:val="00922252"/>
    <w:rsid w:val="00933873"/>
    <w:rsid w:val="0093429A"/>
    <w:rsid w:val="00934F75"/>
    <w:rsid w:val="0093721D"/>
    <w:rsid w:val="00937881"/>
    <w:rsid w:val="009405DD"/>
    <w:rsid w:val="00941CFC"/>
    <w:rsid w:val="009476F4"/>
    <w:rsid w:val="009509BE"/>
    <w:rsid w:val="009510A4"/>
    <w:rsid w:val="0095121C"/>
    <w:rsid w:val="00951A16"/>
    <w:rsid w:val="00953A1B"/>
    <w:rsid w:val="00953E94"/>
    <w:rsid w:val="00957A29"/>
    <w:rsid w:val="0096611D"/>
    <w:rsid w:val="009709E2"/>
    <w:rsid w:val="00971C52"/>
    <w:rsid w:val="0097281B"/>
    <w:rsid w:val="00973F81"/>
    <w:rsid w:val="009772FE"/>
    <w:rsid w:val="00977D83"/>
    <w:rsid w:val="00982F86"/>
    <w:rsid w:val="0098582C"/>
    <w:rsid w:val="0098676B"/>
    <w:rsid w:val="00987164"/>
    <w:rsid w:val="009A0971"/>
    <w:rsid w:val="009A1852"/>
    <w:rsid w:val="009A3E46"/>
    <w:rsid w:val="009A3E9E"/>
    <w:rsid w:val="009A7C95"/>
    <w:rsid w:val="009B19DA"/>
    <w:rsid w:val="009C1AB5"/>
    <w:rsid w:val="009C3FF4"/>
    <w:rsid w:val="009C472A"/>
    <w:rsid w:val="009C54C7"/>
    <w:rsid w:val="009C59FB"/>
    <w:rsid w:val="009C5FDF"/>
    <w:rsid w:val="009C75DE"/>
    <w:rsid w:val="009D0F31"/>
    <w:rsid w:val="009D2527"/>
    <w:rsid w:val="009D2DA9"/>
    <w:rsid w:val="009D5030"/>
    <w:rsid w:val="009D55EE"/>
    <w:rsid w:val="009D6158"/>
    <w:rsid w:val="009D6D56"/>
    <w:rsid w:val="009E06EE"/>
    <w:rsid w:val="009E12DB"/>
    <w:rsid w:val="009E6972"/>
    <w:rsid w:val="009E7482"/>
    <w:rsid w:val="009E761E"/>
    <w:rsid w:val="009F1A6B"/>
    <w:rsid w:val="009F3C54"/>
    <w:rsid w:val="009F4513"/>
    <w:rsid w:val="009F4622"/>
    <w:rsid w:val="00A001F9"/>
    <w:rsid w:val="00A02A11"/>
    <w:rsid w:val="00A066CB"/>
    <w:rsid w:val="00A10773"/>
    <w:rsid w:val="00A10B49"/>
    <w:rsid w:val="00A111E4"/>
    <w:rsid w:val="00A11471"/>
    <w:rsid w:val="00A11A60"/>
    <w:rsid w:val="00A12F11"/>
    <w:rsid w:val="00A21222"/>
    <w:rsid w:val="00A21D31"/>
    <w:rsid w:val="00A21E85"/>
    <w:rsid w:val="00A27A6F"/>
    <w:rsid w:val="00A31472"/>
    <w:rsid w:val="00A32FF6"/>
    <w:rsid w:val="00A376BD"/>
    <w:rsid w:val="00A411EF"/>
    <w:rsid w:val="00A42054"/>
    <w:rsid w:val="00A46606"/>
    <w:rsid w:val="00A472E2"/>
    <w:rsid w:val="00A5183A"/>
    <w:rsid w:val="00A52F80"/>
    <w:rsid w:val="00A53214"/>
    <w:rsid w:val="00A53548"/>
    <w:rsid w:val="00A55E1B"/>
    <w:rsid w:val="00A57E4B"/>
    <w:rsid w:val="00A60329"/>
    <w:rsid w:val="00A61B6A"/>
    <w:rsid w:val="00A62808"/>
    <w:rsid w:val="00A641CF"/>
    <w:rsid w:val="00A65238"/>
    <w:rsid w:val="00A658BD"/>
    <w:rsid w:val="00A71669"/>
    <w:rsid w:val="00A71846"/>
    <w:rsid w:val="00A76B41"/>
    <w:rsid w:val="00A77813"/>
    <w:rsid w:val="00A80CA2"/>
    <w:rsid w:val="00A81DA9"/>
    <w:rsid w:val="00A8239B"/>
    <w:rsid w:val="00A829B6"/>
    <w:rsid w:val="00A84CF5"/>
    <w:rsid w:val="00A85203"/>
    <w:rsid w:val="00A85457"/>
    <w:rsid w:val="00A87C04"/>
    <w:rsid w:val="00A91268"/>
    <w:rsid w:val="00A943F0"/>
    <w:rsid w:val="00A94A22"/>
    <w:rsid w:val="00AA12ED"/>
    <w:rsid w:val="00AA1DF6"/>
    <w:rsid w:val="00AA3338"/>
    <w:rsid w:val="00AA6CFF"/>
    <w:rsid w:val="00AA713D"/>
    <w:rsid w:val="00AB1860"/>
    <w:rsid w:val="00AB3090"/>
    <w:rsid w:val="00AB6C43"/>
    <w:rsid w:val="00AB6D24"/>
    <w:rsid w:val="00AB7930"/>
    <w:rsid w:val="00AC2D05"/>
    <w:rsid w:val="00AC3783"/>
    <w:rsid w:val="00AC6822"/>
    <w:rsid w:val="00AC6D82"/>
    <w:rsid w:val="00AC76D0"/>
    <w:rsid w:val="00AD1BEE"/>
    <w:rsid w:val="00AD2ACA"/>
    <w:rsid w:val="00AD5F7C"/>
    <w:rsid w:val="00AE0717"/>
    <w:rsid w:val="00AE14EA"/>
    <w:rsid w:val="00AE1C89"/>
    <w:rsid w:val="00AE31EE"/>
    <w:rsid w:val="00AE415D"/>
    <w:rsid w:val="00AE6DCC"/>
    <w:rsid w:val="00AF1291"/>
    <w:rsid w:val="00AF3DFB"/>
    <w:rsid w:val="00AF41B3"/>
    <w:rsid w:val="00AF472C"/>
    <w:rsid w:val="00AF69B5"/>
    <w:rsid w:val="00AF7F88"/>
    <w:rsid w:val="00B02429"/>
    <w:rsid w:val="00B0538F"/>
    <w:rsid w:val="00B056A0"/>
    <w:rsid w:val="00B12684"/>
    <w:rsid w:val="00B127E4"/>
    <w:rsid w:val="00B12C8F"/>
    <w:rsid w:val="00B16DC6"/>
    <w:rsid w:val="00B20357"/>
    <w:rsid w:val="00B207BF"/>
    <w:rsid w:val="00B23E7B"/>
    <w:rsid w:val="00B24C1B"/>
    <w:rsid w:val="00B2792A"/>
    <w:rsid w:val="00B27A28"/>
    <w:rsid w:val="00B336B7"/>
    <w:rsid w:val="00B402D3"/>
    <w:rsid w:val="00B44CF2"/>
    <w:rsid w:val="00B44E7B"/>
    <w:rsid w:val="00B44ED1"/>
    <w:rsid w:val="00B46826"/>
    <w:rsid w:val="00B46DD5"/>
    <w:rsid w:val="00B546D3"/>
    <w:rsid w:val="00B54B49"/>
    <w:rsid w:val="00B54DA2"/>
    <w:rsid w:val="00B55B49"/>
    <w:rsid w:val="00B56055"/>
    <w:rsid w:val="00B574F3"/>
    <w:rsid w:val="00B639DB"/>
    <w:rsid w:val="00B64A67"/>
    <w:rsid w:val="00B660D6"/>
    <w:rsid w:val="00B66694"/>
    <w:rsid w:val="00B67054"/>
    <w:rsid w:val="00B67BB7"/>
    <w:rsid w:val="00B75D43"/>
    <w:rsid w:val="00B77BE2"/>
    <w:rsid w:val="00B80C79"/>
    <w:rsid w:val="00B82C2B"/>
    <w:rsid w:val="00B838AD"/>
    <w:rsid w:val="00B8671E"/>
    <w:rsid w:val="00B90B1A"/>
    <w:rsid w:val="00B941A9"/>
    <w:rsid w:val="00B942EC"/>
    <w:rsid w:val="00B94EF4"/>
    <w:rsid w:val="00BA0209"/>
    <w:rsid w:val="00BA02AC"/>
    <w:rsid w:val="00BA227F"/>
    <w:rsid w:val="00BB38A7"/>
    <w:rsid w:val="00BB5ED8"/>
    <w:rsid w:val="00BC2DF4"/>
    <w:rsid w:val="00BC46BB"/>
    <w:rsid w:val="00BC4AB0"/>
    <w:rsid w:val="00BC6C43"/>
    <w:rsid w:val="00BC7004"/>
    <w:rsid w:val="00BD2284"/>
    <w:rsid w:val="00BD4436"/>
    <w:rsid w:val="00BD5370"/>
    <w:rsid w:val="00BD63A4"/>
    <w:rsid w:val="00BD6D61"/>
    <w:rsid w:val="00BE1233"/>
    <w:rsid w:val="00BE64B1"/>
    <w:rsid w:val="00BE727B"/>
    <w:rsid w:val="00BE7380"/>
    <w:rsid w:val="00BF2EE2"/>
    <w:rsid w:val="00BF3A05"/>
    <w:rsid w:val="00C00574"/>
    <w:rsid w:val="00C02D60"/>
    <w:rsid w:val="00C02EAD"/>
    <w:rsid w:val="00C03012"/>
    <w:rsid w:val="00C043BC"/>
    <w:rsid w:val="00C07BEE"/>
    <w:rsid w:val="00C07C45"/>
    <w:rsid w:val="00C15EC4"/>
    <w:rsid w:val="00C1618B"/>
    <w:rsid w:val="00C17480"/>
    <w:rsid w:val="00C1761C"/>
    <w:rsid w:val="00C17A60"/>
    <w:rsid w:val="00C20A3E"/>
    <w:rsid w:val="00C23F7D"/>
    <w:rsid w:val="00C23FFC"/>
    <w:rsid w:val="00C24414"/>
    <w:rsid w:val="00C2590E"/>
    <w:rsid w:val="00C27742"/>
    <w:rsid w:val="00C27ACB"/>
    <w:rsid w:val="00C32481"/>
    <w:rsid w:val="00C32EC0"/>
    <w:rsid w:val="00C336EE"/>
    <w:rsid w:val="00C37D23"/>
    <w:rsid w:val="00C40CC1"/>
    <w:rsid w:val="00C4219C"/>
    <w:rsid w:val="00C435A8"/>
    <w:rsid w:val="00C45ED6"/>
    <w:rsid w:val="00C477EB"/>
    <w:rsid w:val="00C503BA"/>
    <w:rsid w:val="00C505AB"/>
    <w:rsid w:val="00C5343D"/>
    <w:rsid w:val="00C53FAE"/>
    <w:rsid w:val="00C547A6"/>
    <w:rsid w:val="00C55B68"/>
    <w:rsid w:val="00C55F20"/>
    <w:rsid w:val="00C576D6"/>
    <w:rsid w:val="00C602F5"/>
    <w:rsid w:val="00C642FA"/>
    <w:rsid w:val="00C64CE8"/>
    <w:rsid w:val="00C67D0B"/>
    <w:rsid w:val="00C71A37"/>
    <w:rsid w:val="00C74415"/>
    <w:rsid w:val="00C74831"/>
    <w:rsid w:val="00C74C4E"/>
    <w:rsid w:val="00C7568F"/>
    <w:rsid w:val="00C75A7F"/>
    <w:rsid w:val="00C776CA"/>
    <w:rsid w:val="00C81FE4"/>
    <w:rsid w:val="00C83C3B"/>
    <w:rsid w:val="00C8564E"/>
    <w:rsid w:val="00CA063D"/>
    <w:rsid w:val="00CA0C50"/>
    <w:rsid w:val="00CA4EDE"/>
    <w:rsid w:val="00CA57CE"/>
    <w:rsid w:val="00CA70A4"/>
    <w:rsid w:val="00CB0221"/>
    <w:rsid w:val="00CB12CF"/>
    <w:rsid w:val="00CB5B63"/>
    <w:rsid w:val="00CB7113"/>
    <w:rsid w:val="00CB7F43"/>
    <w:rsid w:val="00CC080C"/>
    <w:rsid w:val="00CC10A7"/>
    <w:rsid w:val="00CC2729"/>
    <w:rsid w:val="00CC2F00"/>
    <w:rsid w:val="00CC434C"/>
    <w:rsid w:val="00CC5438"/>
    <w:rsid w:val="00CC69BC"/>
    <w:rsid w:val="00CC778D"/>
    <w:rsid w:val="00CD0AFC"/>
    <w:rsid w:val="00CD1719"/>
    <w:rsid w:val="00CD246A"/>
    <w:rsid w:val="00CD477B"/>
    <w:rsid w:val="00CD4E43"/>
    <w:rsid w:val="00CD6347"/>
    <w:rsid w:val="00CE0BCA"/>
    <w:rsid w:val="00CE4A45"/>
    <w:rsid w:val="00CE588E"/>
    <w:rsid w:val="00CE68C9"/>
    <w:rsid w:val="00CE74E5"/>
    <w:rsid w:val="00CE75F3"/>
    <w:rsid w:val="00CF19F5"/>
    <w:rsid w:val="00CF60DE"/>
    <w:rsid w:val="00CF75E6"/>
    <w:rsid w:val="00D0181D"/>
    <w:rsid w:val="00D052CA"/>
    <w:rsid w:val="00D07AC8"/>
    <w:rsid w:val="00D11E0D"/>
    <w:rsid w:val="00D12524"/>
    <w:rsid w:val="00D1490A"/>
    <w:rsid w:val="00D1564E"/>
    <w:rsid w:val="00D20B26"/>
    <w:rsid w:val="00D25825"/>
    <w:rsid w:val="00D26C88"/>
    <w:rsid w:val="00D26DE7"/>
    <w:rsid w:val="00D3088B"/>
    <w:rsid w:val="00D33382"/>
    <w:rsid w:val="00D33383"/>
    <w:rsid w:val="00D33A1E"/>
    <w:rsid w:val="00D36C3B"/>
    <w:rsid w:val="00D41457"/>
    <w:rsid w:val="00D44CC1"/>
    <w:rsid w:val="00D45008"/>
    <w:rsid w:val="00D45E8F"/>
    <w:rsid w:val="00D466F1"/>
    <w:rsid w:val="00D50D51"/>
    <w:rsid w:val="00D50F4C"/>
    <w:rsid w:val="00D5540C"/>
    <w:rsid w:val="00D56349"/>
    <w:rsid w:val="00D5683D"/>
    <w:rsid w:val="00D61022"/>
    <w:rsid w:val="00D61351"/>
    <w:rsid w:val="00D61C1F"/>
    <w:rsid w:val="00D637A3"/>
    <w:rsid w:val="00D6393E"/>
    <w:rsid w:val="00D67B11"/>
    <w:rsid w:val="00D70087"/>
    <w:rsid w:val="00D70C53"/>
    <w:rsid w:val="00D72854"/>
    <w:rsid w:val="00D749C3"/>
    <w:rsid w:val="00D751DA"/>
    <w:rsid w:val="00D75DEB"/>
    <w:rsid w:val="00D75E3B"/>
    <w:rsid w:val="00D7605A"/>
    <w:rsid w:val="00D77A1A"/>
    <w:rsid w:val="00D8000B"/>
    <w:rsid w:val="00D806FF"/>
    <w:rsid w:val="00D80911"/>
    <w:rsid w:val="00D81564"/>
    <w:rsid w:val="00D83AD2"/>
    <w:rsid w:val="00D85E77"/>
    <w:rsid w:val="00D86E8A"/>
    <w:rsid w:val="00D87D97"/>
    <w:rsid w:val="00D9110F"/>
    <w:rsid w:val="00D913DF"/>
    <w:rsid w:val="00D91A7C"/>
    <w:rsid w:val="00D92BF2"/>
    <w:rsid w:val="00D94050"/>
    <w:rsid w:val="00D9449C"/>
    <w:rsid w:val="00D94931"/>
    <w:rsid w:val="00DA564C"/>
    <w:rsid w:val="00DA5850"/>
    <w:rsid w:val="00DA59A4"/>
    <w:rsid w:val="00DA6DA0"/>
    <w:rsid w:val="00DB1648"/>
    <w:rsid w:val="00DB2167"/>
    <w:rsid w:val="00DB2E5F"/>
    <w:rsid w:val="00DB448B"/>
    <w:rsid w:val="00DB7985"/>
    <w:rsid w:val="00DC05BC"/>
    <w:rsid w:val="00DC05E1"/>
    <w:rsid w:val="00DC0C5F"/>
    <w:rsid w:val="00DC37F7"/>
    <w:rsid w:val="00DC781B"/>
    <w:rsid w:val="00DD51AD"/>
    <w:rsid w:val="00DD62D1"/>
    <w:rsid w:val="00DE021B"/>
    <w:rsid w:val="00DE2842"/>
    <w:rsid w:val="00DE39CE"/>
    <w:rsid w:val="00DE555E"/>
    <w:rsid w:val="00DE7726"/>
    <w:rsid w:val="00DF1A34"/>
    <w:rsid w:val="00DF427C"/>
    <w:rsid w:val="00E01FB0"/>
    <w:rsid w:val="00E02BE1"/>
    <w:rsid w:val="00E02D50"/>
    <w:rsid w:val="00E03CED"/>
    <w:rsid w:val="00E054DC"/>
    <w:rsid w:val="00E10D1F"/>
    <w:rsid w:val="00E121B0"/>
    <w:rsid w:val="00E14FC6"/>
    <w:rsid w:val="00E171B7"/>
    <w:rsid w:val="00E20952"/>
    <w:rsid w:val="00E21D1F"/>
    <w:rsid w:val="00E22B8B"/>
    <w:rsid w:val="00E23F91"/>
    <w:rsid w:val="00E24014"/>
    <w:rsid w:val="00E24CE2"/>
    <w:rsid w:val="00E25AC6"/>
    <w:rsid w:val="00E2752F"/>
    <w:rsid w:val="00E31AE0"/>
    <w:rsid w:val="00E321A2"/>
    <w:rsid w:val="00E3315D"/>
    <w:rsid w:val="00E35372"/>
    <w:rsid w:val="00E358F9"/>
    <w:rsid w:val="00E414FC"/>
    <w:rsid w:val="00E4542F"/>
    <w:rsid w:val="00E46596"/>
    <w:rsid w:val="00E466C1"/>
    <w:rsid w:val="00E526B1"/>
    <w:rsid w:val="00E53FD9"/>
    <w:rsid w:val="00E54952"/>
    <w:rsid w:val="00E55CBA"/>
    <w:rsid w:val="00E63FAE"/>
    <w:rsid w:val="00E6709A"/>
    <w:rsid w:val="00E74066"/>
    <w:rsid w:val="00E7635D"/>
    <w:rsid w:val="00E76A93"/>
    <w:rsid w:val="00E77ECE"/>
    <w:rsid w:val="00E810A7"/>
    <w:rsid w:val="00E824F0"/>
    <w:rsid w:val="00E84870"/>
    <w:rsid w:val="00E85033"/>
    <w:rsid w:val="00E90054"/>
    <w:rsid w:val="00E93818"/>
    <w:rsid w:val="00E96A68"/>
    <w:rsid w:val="00E96B50"/>
    <w:rsid w:val="00E97787"/>
    <w:rsid w:val="00E97DBD"/>
    <w:rsid w:val="00EA0D5B"/>
    <w:rsid w:val="00EA6763"/>
    <w:rsid w:val="00EB15C4"/>
    <w:rsid w:val="00EB3B14"/>
    <w:rsid w:val="00EB64D2"/>
    <w:rsid w:val="00EB6CF9"/>
    <w:rsid w:val="00EB7015"/>
    <w:rsid w:val="00EC02B5"/>
    <w:rsid w:val="00EC1F1B"/>
    <w:rsid w:val="00EC256C"/>
    <w:rsid w:val="00EC380B"/>
    <w:rsid w:val="00EC4CB2"/>
    <w:rsid w:val="00EC50F6"/>
    <w:rsid w:val="00EC6CEB"/>
    <w:rsid w:val="00EC7447"/>
    <w:rsid w:val="00ED0A82"/>
    <w:rsid w:val="00ED1A6B"/>
    <w:rsid w:val="00ED6224"/>
    <w:rsid w:val="00ED7EB6"/>
    <w:rsid w:val="00EE49D8"/>
    <w:rsid w:val="00EF4CEE"/>
    <w:rsid w:val="00EF7684"/>
    <w:rsid w:val="00F00F90"/>
    <w:rsid w:val="00F04F85"/>
    <w:rsid w:val="00F06585"/>
    <w:rsid w:val="00F07D36"/>
    <w:rsid w:val="00F12BBD"/>
    <w:rsid w:val="00F1334C"/>
    <w:rsid w:val="00F1560E"/>
    <w:rsid w:val="00F20FEF"/>
    <w:rsid w:val="00F22128"/>
    <w:rsid w:val="00F24AC8"/>
    <w:rsid w:val="00F267EE"/>
    <w:rsid w:val="00F321B4"/>
    <w:rsid w:val="00F32BF0"/>
    <w:rsid w:val="00F349F2"/>
    <w:rsid w:val="00F36467"/>
    <w:rsid w:val="00F4122F"/>
    <w:rsid w:val="00F43206"/>
    <w:rsid w:val="00F44FC8"/>
    <w:rsid w:val="00F47D0C"/>
    <w:rsid w:val="00F51605"/>
    <w:rsid w:val="00F51E66"/>
    <w:rsid w:val="00F52242"/>
    <w:rsid w:val="00F53DF7"/>
    <w:rsid w:val="00F53ED1"/>
    <w:rsid w:val="00F56371"/>
    <w:rsid w:val="00F57681"/>
    <w:rsid w:val="00F6062A"/>
    <w:rsid w:val="00F63D3B"/>
    <w:rsid w:val="00F646F3"/>
    <w:rsid w:val="00F647D6"/>
    <w:rsid w:val="00F671D1"/>
    <w:rsid w:val="00F70E93"/>
    <w:rsid w:val="00F716D0"/>
    <w:rsid w:val="00F77493"/>
    <w:rsid w:val="00F824E4"/>
    <w:rsid w:val="00F825E8"/>
    <w:rsid w:val="00F8334E"/>
    <w:rsid w:val="00F84551"/>
    <w:rsid w:val="00F85211"/>
    <w:rsid w:val="00F857D2"/>
    <w:rsid w:val="00F86064"/>
    <w:rsid w:val="00F86D32"/>
    <w:rsid w:val="00F87047"/>
    <w:rsid w:val="00F90974"/>
    <w:rsid w:val="00F95885"/>
    <w:rsid w:val="00F95D1D"/>
    <w:rsid w:val="00FA2D2B"/>
    <w:rsid w:val="00FA620D"/>
    <w:rsid w:val="00FA621F"/>
    <w:rsid w:val="00FA6F09"/>
    <w:rsid w:val="00FB1CD8"/>
    <w:rsid w:val="00FB678F"/>
    <w:rsid w:val="00FB6F90"/>
    <w:rsid w:val="00FB78C1"/>
    <w:rsid w:val="00FC1813"/>
    <w:rsid w:val="00FC3368"/>
    <w:rsid w:val="00FD1212"/>
    <w:rsid w:val="00FD1338"/>
    <w:rsid w:val="00FD5553"/>
    <w:rsid w:val="00FD5861"/>
    <w:rsid w:val="00FD5A9E"/>
    <w:rsid w:val="00FD6D32"/>
    <w:rsid w:val="00FD7905"/>
    <w:rsid w:val="00FE3005"/>
    <w:rsid w:val="00FE4194"/>
    <w:rsid w:val="00FF04AB"/>
    <w:rsid w:val="00FF0D65"/>
    <w:rsid w:val="00FF343E"/>
    <w:rsid w:val="00FF60A2"/>
    <w:rsid w:val="00FF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5CA81"/>
  <w15:chartTrackingRefBased/>
  <w15:docId w15:val="{775CA46E-9DD8-4462-AB14-41BA252C2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Indent" w:uiPriority="99"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632C"/>
    <w:rPr>
      <w:sz w:val="28"/>
    </w:rPr>
  </w:style>
  <w:style w:type="paragraph" w:styleId="Heading1">
    <w:name w:val="heading 1"/>
    <w:basedOn w:val="Normal"/>
    <w:next w:val="Normal"/>
    <w:link w:val="Heading1Char"/>
    <w:qFormat/>
    <w:rsid w:val="006D632C"/>
    <w:pPr>
      <w:keepNext/>
      <w:tabs>
        <w:tab w:val="center" w:pos="1418"/>
        <w:tab w:val="center" w:pos="7088"/>
      </w:tabs>
      <w:spacing w:before="120"/>
      <w:outlineLvl w:val="0"/>
    </w:pPr>
    <w:rPr>
      <w:sz w:val="26"/>
    </w:rPr>
  </w:style>
  <w:style w:type="paragraph" w:styleId="Heading2">
    <w:name w:val="heading 2"/>
    <w:basedOn w:val="Normal"/>
    <w:next w:val="Normal"/>
    <w:link w:val="Heading2Char"/>
    <w:qFormat/>
    <w:rsid w:val="006D632C"/>
    <w:pPr>
      <w:keepNext/>
      <w:jc w:val="center"/>
      <w:outlineLvl w:val="1"/>
    </w:pPr>
  </w:style>
  <w:style w:type="paragraph" w:styleId="Heading3">
    <w:name w:val="heading 3"/>
    <w:basedOn w:val="Normal"/>
    <w:next w:val="Normal"/>
    <w:link w:val="Heading3Char"/>
    <w:semiHidden/>
    <w:unhideWhenUsed/>
    <w:qFormat/>
    <w:rsid w:val="005A1E47"/>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5119B4"/>
    <w:pPr>
      <w:keepNext/>
      <w:spacing w:before="240" w:after="60"/>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6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6D632C"/>
    <w:pPr>
      <w:jc w:val="both"/>
    </w:pPr>
    <w:rPr>
      <w:rFonts w:ascii="VNI-Times" w:hAnsi="VNI-Times"/>
      <w:sz w:val="26"/>
    </w:rPr>
  </w:style>
  <w:style w:type="paragraph" w:styleId="BodyText">
    <w:name w:val="Body Text"/>
    <w:basedOn w:val="Normal"/>
    <w:link w:val="BodyTextChar"/>
    <w:rsid w:val="006D632C"/>
    <w:pPr>
      <w:tabs>
        <w:tab w:val="left" w:pos="567"/>
        <w:tab w:val="left" w:pos="1134"/>
        <w:tab w:val="left" w:pos="2268"/>
      </w:tabs>
      <w:jc w:val="both"/>
    </w:pPr>
    <w:rPr>
      <w:rFonts w:ascii="VNI-Times" w:hAnsi="VNI-Times"/>
      <w:sz w:val="26"/>
    </w:rPr>
  </w:style>
  <w:style w:type="character" w:customStyle="1" w:styleId="normal-h1">
    <w:name w:val="normal-h1"/>
    <w:rsid w:val="006D632C"/>
    <w:rPr>
      <w:rFonts w:ascii=".VnTime" w:hAnsi=".VnTime" w:hint="default"/>
      <w:color w:val="FF0000"/>
      <w:sz w:val="28"/>
      <w:szCs w:val="28"/>
    </w:rPr>
  </w:style>
  <w:style w:type="paragraph" w:styleId="NormalWeb">
    <w:name w:val="Normal (Web)"/>
    <w:basedOn w:val="Normal"/>
    <w:uiPriority w:val="99"/>
    <w:rsid w:val="006D632C"/>
    <w:pPr>
      <w:spacing w:before="100" w:beforeAutospacing="1" w:after="100" w:afterAutospacing="1"/>
    </w:pPr>
    <w:rPr>
      <w:sz w:val="24"/>
      <w:szCs w:val="24"/>
    </w:rPr>
  </w:style>
  <w:style w:type="paragraph" w:styleId="Footer">
    <w:name w:val="footer"/>
    <w:basedOn w:val="Normal"/>
    <w:link w:val="FooterChar"/>
    <w:uiPriority w:val="99"/>
    <w:rsid w:val="00FC1813"/>
    <w:pPr>
      <w:tabs>
        <w:tab w:val="center" w:pos="4320"/>
        <w:tab w:val="right" w:pos="8640"/>
      </w:tabs>
    </w:pPr>
  </w:style>
  <w:style w:type="character" w:styleId="PageNumber">
    <w:name w:val="page number"/>
    <w:basedOn w:val="DefaultParagraphFont"/>
    <w:rsid w:val="00FC1813"/>
  </w:style>
  <w:style w:type="paragraph" w:styleId="BodyTextIndent">
    <w:name w:val="Body Text Indent"/>
    <w:basedOn w:val="Normal"/>
    <w:link w:val="BodyTextIndentChar"/>
    <w:uiPriority w:val="99"/>
    <w:qFormat/>
    <w:rsid w:val="004C74B5"/>
    <w:pPr>
      <w:spacing w:after="120"/>
      <w:ind w:left="360"/>
    </w:pPr>
    <w:rPr>
      <w:rFonts w:ascii="VNI-Times" w:hAnsi="VNI-Times"/>
      <w:sz w:val="24"/>
      <w:szCs w:val="24"/>
    </w:rPr>
  </w:style>
  <w:style w:type="character" w:customStyle="1" w:styleId="BodyTextIndentChar">
    <w:name w:val="Body Text Indent Char"/>
    <w:link w:val="BodyTextIndent"/>
    <w:uiPriority w:val="99"/>
    <w:qFormat/>
    <w:rsid w:val="004C74B5"/>
    <w:rPr>
      <w:rFonts w:ascii="VNI-Times" w:hAnsi="VNI-Times"/>
      <w:sz w:val="24"/>
      <w:szCs w:val="24"/>
      <w:lang w:val="en-US" w:eastAsia="en-US" w:bidi="ar-SA"/>
    </w:rPr>
  </w:style>
  <w:style w:type="paragraph" w:styleId="Header">
    <w:name w:val="header"/>
    <w:basedOn w:val="Normal"/>
    <w:link w:val="HeaderChar"/>
    <w:uiPriority w:val="99"/>
    <w:rsid w:val="005010CB"/>
    <w:pPr>
      <w:tabs>
        <w:tab w:val="center" w:pos="4320"/>
        <w:tab w:val="right" w:pos="8640"/>
      </w:tabs>
    </w:pPr>
  </w:style>
  <w:style w:type="character" w:customStyle="1" w:styleId="apple-converted-space">
    <w:name w:val="apple-converted-space"/>
    <w:basedOn w:val="DefaultParagraphFont"/>
    <w:rsid w:val="00735B37"/>
  </w:style>
  <w:style w:type="paragraph" w:styleId="BalloonText">
    <w:name w:val="Balloon Text"/>
    <w:basedOn w:val="Normal"/>
    <w:link w:val="BalloonTextChar"/>
    <w:rsid w:val="0096611D"/>
    <w:rPr>
      <w:rFonts w:ascii="Segoe UI" w:hAnsi="Segoe UI" w:cs="Segoe UI"/>
      <w:sz w:val="18"/>
      <w:szCs w:val="18"/>
    </w:rPr>
  </w:style>
  <w:style w:type="character" w:customStyle="1" w:styleId="BalloonTextChar">
    <w:name w:val="Balloon Text Char"/>
    <w:link w:val="BalloonText"/>
    <w:rsid w:val="0096611D"/>
    <w:rPr>
      <w:rFonts w:ascii="Segoe UI" w:hAnsi="Segoe UI" w:cs="Segoe UI"/>
      <w:sz w:val="18"/>
      <w:szCs w:val="18"/>
    </w:rPr>
  </w:style>
  <w:style w:type="paragraph" w:styleId="BodyTextIndent3">
    <w:name w:val="Body Text Indent 3"/>
    <w:basedOn w:val="Normal"/>
    <w:link w:val="BodyTextIndent3Char"/>
    <w:rsid w:val="00C37D23"/>
    <w:pPr>
      <w:spacing w:after="120"/>
      <w:ind w:left="360"/>
    </w:pPr>
    <w:rPr>
      <w:sz w:val="16"/>
      <w:szCs w:val="16"/>
    </w:rPr>
  </w:style>
  <w:style w:type="character" w:customStyle="1" w:styleId="BodyTextIndent3Char">
    <w:name w:val="Body Text Indent 3 Char"/>
    <w:link w:val="BodyTextIndent3"/>
    <w:rsid w:val="00C37D23"/>
    <w:rPr>
      <w:sz w:val="16"/>
      <w:szCs w:val="16"/>
    </w:rPr>
  </w:style>
  <w:style w:type="character" w:customStyle="1" w:styleId="FooterChar">
    <w:name w:val="Footer Char"/>
    <w:link w:val="Footer"/>
    <w:uiPriority w:val="99"/>
    <w:rsid w:val="00D41457"/>
    <w:rPr>
      <w:sz w:val="28"/>
    </w:rPr>
  </w:style>
  <w:style w:type="character" w:customStyle="1" w:styleId="HeaderChar">
    <w:name w:val="Header Char"/>
    <w:link w:val="Header"/>
    <w:uiPriority w:val="99"/>
    <w:rsid w:val="002F3751"/>
    <w:rPr>
      <w:sz w:val="28"/>
    </w:rPr>
  </w:style>
  <w:style w:type="character" w:customStyle="1" w:styleId="Heading1Char">
    <w:name w:val="Heading 1 Char"/>
    <w:link w:val="Heading1"/>
    <w:rsid w:val="006D4407"/>
    <w:rPr>
      <w:sz w:val="26"/>
    </w:rPr>
  </w:style>
  <w:style w:type="character" w:customStyle="1" w:styleId="Heading2Char">
    <w:name w:val="Heading 2 Char"/>
    <w:link w:val="Heading2"/>
    <w:rsid w:val="006D4407"/>
    <w:rPr>
      <w:sz w:val="28"/>
    </w:rPr>
  </w:style>
  <w:style w:type="character" w:customStyle="1" w:styleId="BodyTextChar">
    <w:name w:val="Body Text Char"/>
    <w:link w:val="BodyText"/>
    <w:rsid w:val="006D4407"/>
    <w:rPr>
      <w:rFonts w:ascii="VNI-Times" w:hAnsi="VNI-Times"/>
      <w:sz w:val="26"/>
    </w:rPr>
  </w:style>
  <w:style w:type="character" w:styleId="Hyperlink">
    <w:name w:val="Hyperlink"/>
    <w:uiPriority w:val="99"/>
    <w:unhideWhenUsed/>
    <w:rsid w:val="009A7C95"/>
    <w:rPr>
      <w:color w:val="0000FF"/>
      <w:u w:val="single"/>
    </w:rPr>
  </w:style>
  <w:style w:type="paragraph" w:styleId="Title">
    <w:name w:val="Title"/>
    <w:basedOn w:val="Normal"/>
    <w:link w:val="TitleChar"/>
    <w:qFormat/>
    <w:rsid w:val="009C472A"/>
    <w:pPr>
      <w:jc w:val="center"/>
    </w:pPr>
    <w:rPr>
      <w:rFonts w:ascii="VNI-Times" w:hAnsi="VNI-Times"/>
      <w:b/>
      <w:bCs/>
      <w:szCs w:val="28"/>
      <w:lang w:val="x-none" w:eastAsia="x-none"/>
    </w:rPr>
  </w:style>
  <w:style w:type="character" w:customStyle="1" w:styleId="TitleChar">
    <w:name w:val="Title Char"/>
    <w:link w:val="Title"/>
    <w:rsid w:val="009C472A"/>
    <w:rPr>
      <w:rFonts w:ascii="VNI-Times" w:hAnsi="VNI-Times"/>
      <w:b/>
      <w:bCs/>
      <w:sz w:val="28"/>
      <w:szCs w:val="28"/>
      <w:lang w:val="x-none" w:eastAsia="x-none"/>
    </w:rPr>
  </w:style>
  <w:style w:type="character" w:customStyle="1" w:styleId="Heading3Char">
    <w:name w:val="Heading 3 Char"/>
    <w:link w:val="Heading3"/>
    <w:semiHidden/>
    <w:rsid w:val="005A1E47"/>
    <w:rPr>
      <w:rFonts w:ascii="Calibri Light" w:eastAsia="Times New Roman" w:hAnsi="Calibri Light" w:cs="Times New Roman"/>
      <w:b/>
      <w:bCs/>
      <w:sz w:val="26"/>
      <w:szCs w:val="26"/>
    </w:rPr>
  </w:style>
  <w:style w:type="character" w:styleId="Strong">
    <w:name w:val="Strong"/>
    <w:uiPriority w:val="22"/>
    <w:qFormat/>
    <w:rsid w:val="005A1E47"/>
    <w:rPr>
      <w:b/>
      <w:bCs/>
    </w:rPr>
  </w:style>
  <w:style w:type="character" w:styleId="UnresolvedMention">
    <w:name w:val="Unresolved Mention"/>
    <w:uiPriority w:val="99"/>
    <w:semiHidden/>
    <w:unhideWhenUsed/>
    <w:rsid w:val="008377E5"/>
    <w:rPr>
      <w:color w:val="605E5C"/>
      <w:shd w:val="clear" w:color="auto" w:fill="E1DFDD"/>
    </w:rPr>
  </w:style>
  <w:style w:type="character" w:customStyle="1" w:styleId="Heading4Char">
    <w:name w:val="Heading 4 Char"/>
    <w:link w:val="Heading4"/>
    <w:semiHidden/>
    <w:rsid w:val="005119B4"/>
    <w:rPr>
      <w:rFonts w:ascii="Calibri" w:eastAsia="Times New Roman" w:hAnsi="Calibri" w:cs="Times New Roman"/>
      <w:b/>
      <w:bCs/>
      <w:sz w:val="28"/>
      <w:szCs w:val="28"/>
    </w:rPr>
  </w:style>
  <w:style w:type="paragraph" w:styleId="ListParagraph">
    <w:name w:val="List Paragraph"/>
    <w:basedOn w:val="Normal"/>
    <w:uiPriority w:val="34"/>
    <w:qFormat/>
    <w:rsid w:val="007D3451"/>
    <w:pPr>
      <w:ind w:left="720"/>
      <w:contextualSpacing/>
    </w:pPr>
  </w:style>
  <w:style w:type="paragraph" w:customStyle="1" w:styleId="isselectedend">
    <w:name w:val="isselectedend"/>
    <w:basedOn w:val="Normal"/>
    <w:rsid w:val="00EC02B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406">
      <w:bodyDiv w:val="1"/>
      <w:marLeft w:val="0"/>
      <w:marRight w:val="0"/>
      <w:marTop w:val="0"/>
      <w:marBottom w:val="0"/>
      <w:divBdr>
        <w:top w:val="none" w:sz="0" w:space="0" w:color="auto"/>
        <w:left w:val="none" w:sz="0" w:space="0" w:color="auto"/>
        <w:bottom w:val="none" w:sz="0" w:space="0" w:color="auto"/>
        <w:right w:val="none" w:sz="0" w:space="0" w:color="auto"/>
      </w:divBdr>
    </w:div>
    <w:div w:id="101609083">
      <w:bodyDiv w:val="1"/>
      <w:marLeft w:val="0"/>
      <w:marRight w:val="0"/>
      <w:marTop w:val="0"/>
      <w:marBottom w:val="0"/>
      <w:divBdr>
        <w:top w:val="none" w:sz="0" w:space="0" w:color="auto"/>
        <w:left w:val="none" w:sz="0" w:space="0" w:color="auto"/>
        <w:bottom w:val="none" w:sz="0" w:space="0" w:color="auto"/>
        <w:right w:val="none" w:sz="0" w:space="0" w:color="auto"/>
      </w:divBdr>
    </w:div>
    <w:div w:id="154760001">
      <w:bodyDiv w:val="1"/>
      <w:marLeft w:val="0"/>
      <w:marRight w:val="0"/>
      <w:marTop w:val="0"/>
      <w:marBottom w:val="0"/>
      <w:divBdr>
        <w:top w:val="none" w:sz="0" w:space="0" w:color="auto"/>
        <w:left w:val="none" w:sz="0" w:space="0" w:color="auto"/>
        <w:bottom w:val="none" w:sz="0" w:space="0" w:color="auto"/>
        <w:right w:val="none" w:sz="0" w:space="0" w:color="auto"/>
      </w:divBdr>
    </w:div>
    <w:div w:id="282074770">
      <w:bodyDiv w:val="1"/>
      <w:marLeft w:val="0"/>
      <w:marRight w:val="0"/>
      <w:marTop w:val="0"/>
      <w:marBottom w:val="0"/>
      <w:divBdr>
        <w:top w:val="none" w:sz="0" w:space="0" w:color="auto"/>
        <w:left w:val="none" w:sz="0" w:space="0" w:color="auto"/>
        <w:bottom w:val="none" w:sz="0" w:space="0" w:color="auto"/>
        <w:right w:val="none" w:sz="0" w:space="0" w:color="auto"/>
      </w:divBdr>
    </w:div>
    <w:div w:id="357704459">
      <w:bodyDiv w:val="1"/>
      <w:marLeft w:val="0"/>
      <w:marRight w:val="0"/>
      <w:marTop w:val="0"/>
      <w:marBottom w:val="0"/>
      <w:divBdr>
        <w:top w:val="none" w:sz="0" w:space="0" w:color="auto"/>
        <w:left w:val="none" w:sz="0" w:space="0" w:color="auto"/>
        <w:bottom w:val="none" w:sz="0" w:space="0" w:color="auto"/>
        <w:right w:val="none" w:sz="0" w:space="0" w:color="auto"/>
      </w:divBdr>
    </w:div>
    <w:div w:id="400055889">
      <w:bodyDiv w:val="1"/>
      <w:marLeft w:val="0"/>
      <w:marRight w:val="0"/>
      <w:marTop w:val="0"/>
      <w:marBottom w:val="0"/>
      <w:divBdr>
        <w:top w:val="none" w:sz="0" w:space="0" w:color="auto"/>
        <w:left w:val="none" w:sz="0" w:space="0" w:color="auto"/>
        <w:bottom w:val="none" w:sz="0" w:space="0" w:color="auto"/>
        <w:right w:val="none" w:sz="0" w:space="0" w:color="auto"/>
      </w:divBdr>
    </w:div>
    <w:div w:id="615062092">
      <w:bodyDiv w:val="1"/>
      <w:marLeft w:val="0"/>
      <w:marRight w:val="0"/>
      <w:marTop w:val="0"/>
      <w:marBottom w:val="0"/>
      <w:divBdr>
        <w:top w:val="none" w:sz="0" w:space="0" w:color="auto"/>
        <w:left w:val="none" w:sz="0" w:space="0" w:color="auto"/>
        <w:bottom w:val="none" w:sz="0" w:space="0" w:color="auto"/>
        <w:right w:val="none" w:sz="0" w:space="0" w:color="auto"/>
      </w:divBdr>
    </w:div>
    <w:div w:id="685139417">
      <w:bodyDiv w:val="1"/>
      <w:marLeft w:val="0"/>
      <w:marRight w:val="0"/>
      <w:marTop w:val="0"/>
      <w:marBottom w:val="0"/>
      <w:divBdr>
        <w:top w:val="none" w:sz="0" w:space="0" w:color="auto"/>
        <w:left w:val="none" w:sz="0" w:space="0" w:color="auto"/>
        <w:bottom w:val="none" w:sz="0" w:space="0" w:color="auto"/>
        <w:right w:val="none" w:sz="0" w:space="0" w:color="auto"/>
      </w:divBdr>
    </w:div>
    <w:div w:id="696468693">
      <w:bodyDiv w:val="1"/>
      <w:marLeft w:val="0"/>
      <w:marRight w:val="0"/>
      <w:marTop w:val="0"/>
      <w:marBottom w:val="0"/>
      <w:divBdr>
        <w:top w:val="none" w:sz="0" w:space="0" w:color="auto"/>
        <w:left w:val="none" w:sz="0" w:space="0" w:color="auto"/>
        <w:bottom w:val="none" w:sz="0" w:space="0" w:color="auto"/>
        <w:right w:val="none" w:sz="0" w:space="0" w:color="auto"/>
      </w:divBdr>
    </w:div>
    <w:div w:id="956789403">
      <w:bodyDiv w:val="1"/>
      <w:marLeft w:val="0"/>
      <w:marRight w:val="0"/>
      <w:marTop w:val="0"/>
      <w:marBottom w:val="0"/>
      <w:divBdr>
        <w:top w:val="none" w:sz="0" w:space="0" w:color="auto"/>
        <w:left w:val="none" w:sz="0" w:space="0" w:color="auto"/>
        <w:bottom w:val="none" w:sz="0" w:space="0" w:color="auto"/>
        <w:right w:val="none" w:sz="0" w:space="0" w:color="auto"/>
      </w:divBdr>
    </w:div>
    <w:div w:id="1102065101">
      <w:bodyDiv w:val="1"/>
      <w:marLeft w:val="0"/>
      <w:marRight w:val="0"/>
      <w:marTop w:val="0"/>
      <w:marBottom w:val="0"/>
      <w:divBdr>
        <w:top w:val="none" w:sz="0" w:space="0" w:color="auto"/>
        <w:left w:val="none" w:sz="0" w:space="0" w:color="auto"/>
        <w:bottom w:val="none" w:sz="0" w:space="0" w:color="auto"/>
        <w:right w:val="none" w:sz="0" w:space="0" w:color="auto"/>
      </w:divBdr>
    </w:div>
    <w:div w:id="1218123828">
      <w:bodyDiv w:val="1"/>
      <w:marLeft w:val="0"/>
      <w:marRight w:val="0"/>
      <w:marTop w:val="0"/>
      <w:marBottom w:val="0"/>
      <w:divBdr>
        <w:top w:val="none" w:sz="0" w:space="0" w:color="auto"/>
        <w:left w:val="none" w:sz="0" w:space="0" w:color="auto"/>
        <w:bottom w:val="none" w:sz="0" w:space="0" w:color="auto"/>
        <w:right w:val="none" w:sz="0" w:space="0" w:color="auto"/>
      </w:divBdr>
    </w:div>
    <w:div w:id="1308776090">
      <w:bodyDiv w:val="1"/>
      <w:marLeft w:val="0"/>
      <w:marRight w:val="0"/>
      <w:marTop w:val="0"/>
      <w:marBottom w:val="0"/>
      <w:divBdr>
        <w:top w:val="none" w:sz="0" w:space="0" w:color="auto"/>
        <w:left w:val="none" w:sz="0" w:space="0" w:color="auto"/>
        <w:bottom w:val="none" w:sz="0" w:space="0" w:color="auto"/>
        <w:right w:val="none" w:sz="0" w:space="0" w:color="auto"/>
      </w:divBdr>
    </w:div>
    <w:div w:id="1310860277">
      <w:bodyDiv w:val="1"/>
      <w:marLeft w:val="0"/>
      <w:marRight w:val="0"/>
      <w:marTop w:val="0"/>
      <w:marBottom w:val="0"/>
      <w:divBdr>
        <w:top w:val="none" w:sz="0" w:space="0" w:color="auto"/>
        <w:left w:val="none" w:sz="0" w:space="0" w:color="auto"/>
        <w:bottom w:val="none" w:sz="0" w:space="0" w:color="auto"/>
        <w:right w:val="none" w:sz="0" w:space="0" w:color="auto"/>
      </w:divBdr>
    </w:div>
    <w:div w:id="1353844353">
      <w:bodyDiv w:val="1"/>
      <w:marLeft w:val="0"/>
      <w:marRight w:val="0"/>
      <w:marTop w:val="0"/>
      <w:marBottom w:val="0"/>
      <w:divBdr>
        <w:top w:val="none" w:sz="0" w:space="0" w:color="auto"/>
        <w:left w:val="none" w:sz="0" w:space="0" w:color="auto"/>
        <w:bottom w:val="none" w:sz="0" w:space="0" w:color="auto"/>
        <w:right w:val="none" w:sz="0" w:space="0" w:color="auto"/>
      </w:divBdr>
    </w:div>
    <w:div w:id="1416438347">
      <w:bodyDiv w:val="1"/>
      <w:marLeft w:val="0"/>
      <w:marRight w:val="0"/>
      <w:marTop w:val="0"/>
      <w:marBottom w:val="0"/>
      <w:divBdr>
        <w:top w:val="none" w:sz="0" w:space="0" w:color="auto"/>
        <w:left w:val="none" w:sz="0" w:space="0" w:color="auto"/>
        <w:bottom w:val="none" w:sz="0" w:space="0" w:color="auto"/>
        <w:right w:val="none" w:sz="0" w:space="0" w:color="auto"/>
      </w:divBdr>
    </w:div>
    <w:div w:id="1450468551">
      <w:bodyDiv w:val="1"/>
      <w:marLeft w:val="0"/>
      <w:marRight w:val="0"/>
      <w:marTop w:val="0"/>
      <w:marBottom w:val="0"/>
      <w:divBdr>
        <w:top w:val="none" w:sz="0" w:space="0" w:color="auto"/>
        <w:left w:val="none" w:sz="0" w:space="0" w:color="auto"/>
        <w:bottom w:val="none" w:sz="0" w:space="0" w:color="auto"/>
        <w:right w:val="none" w:sz="0" w:space="0" w:color="auto"/>
      </w:divBdr>
    </w:div>
    <w:div w:id="1455564184">
      <w:bodyDiv w:val="1"/>
      <w:marLeft w:val="0"/>
      <w:marRight w:val="0"/>
      <w:marTop w:val="0"/>
      <w:marBottom w:val="0"/>
      <w:divBdr>
        <w:top w:val="none" w:sz="0" w:space="0" w:color="auto"/>
        <w:left w:val="none" w:sz="0" w:space="0" w:color="auto"/>
        <w:bottom w:val="none" w:sz="0" w:space="0" w:color="auto"/>
        <w:right w:val="none" w:sz="0" w:space="0" w:color="auto"/>
      </w:divBdr>
    </w:div>
    <w:div w:id="1460345258">
      <w:bodyDiv w:val="1"/>
      <w:marLeft w:val="0"/>
      <w:marRight w:val="0"/>
      <w:marTop w:val="0"/>
      <w:marBottom w:val="0"/>
      <w:divBdr>
        <w:top w:val="none" w:sz="0" w:space="0" w:color="auto"/>
        <w:left w:val="none" w:sz="0" w:space="0" w:color="auto"/>
        <w:bottom w:val="none" w:sz="0" w:space="0" w:color="auto"/>
        <w:right w:val="none" w:sz="0" w:space="0" w:color="auto"/>
      </w:divBdr>
    </w:div>
    <w:div w:id="1510025916">
      <w:bodyDiv w:val="1"/>
      <w:marLeft w:val="0"/>
      <w:marRight w:val="0"/>
      <w:marTop w:val="0"/>
      <w:marBottom w:val="0"/>
      <w:divBdr>
        <w:top w:val="none" w:sz="0" w:space="0" w:color="auto"/>
        <w:left w:val="none" w:sz="0" w:space="0" w:color="auto"/>
        <w:bottom w:val="none" w:sz="0" w:space="0" w:color="auto"/>
        <w:right w:val="none" w:sz="0" w:space="0" w:color="auto"/>
      </w:divBdr>
    </w:div>
    <w:div w:id="1510217598">
      <w:bodyDiv w:val="1"/>
      <w:marLeft w:val="0"/>
      <w:marRight w:val="0"/>
      <w:marTop w:val="0"/>
      <w:marBottom w:val="0"/>
      <w:divBdr>
        <w:top w:val="none" w:sz="0" w:space="0" w:color="auto"/>
        <w:left w:val="none" w:sz="0" w:space="0" w:color="auto"/>
        <w:bottom w:val="none" w:sz="0" w:space="0" w:color="auto"/>
        <w:right w:val="none" w:sz="0" w:space="0" w:color="auto"/>
      </w:divBdr>
    </w:div>
    <w:div w:id="1548106755">
      <w:bodyDiv w:val="1"/>
      <w:marLeft w:val="0"/>
      <w:marRight w:val="0"/>
      <w:marTop w:val="0"/>
      <w:marBottom w:val="0"/>
      <w:divBdr>
        <w:top w:val="none" w:sz="0" w:space="0" w:color="auto"/>
        <w:left w:val="none" w:sz="0" w:space="0" w:color="auto"/>
        <w:bottom w:val="none" w:sz="0" w:space="0" w:color="auto"/>
        <w:right w:val="none" w:sz="0" w:space="0" w:color="auto"/>
      </w:divBdr>
    </w:div>
    <w:div w:id="2044747587">
      <w:bodyDiv w:val="1"/>
      <w:marLeft w:val="0"/>
      <w:marRight w:val="0"/>
      <w:marTop w:val="0"/>
      <w:marBottom w:val="0"/>
      <w:divBdr>
        <w:top w:val="none" w:sz="0" w:space="0" w:color="auto"/>
        <w:left w:val="none" w:sz="0" w:space="0" w:color="auto"/>
        <w:bottom w:val="none" w:sz="0" w:space="0" w:color="auto"/>
        <w:right w:val="none" w:sz="0" w:space="0" w:color="auto"/>
      </w:divBdr>
    </w:div>
    <w:div w:id="20548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BF7EA-7192-43FD-856C-C9B92500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3</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NewWind</dc:creator>
  <cp:keywords/>
  <cp:lastModifiedBy>User</cp:lastModifiedBy>
  <cp:revision>11</cp:revision>
  <cp:lastPrinted>2026-03-20T12:05:00Z</cp:lastPrinted>
  <dcterms:created xsi:type="dcterms:W3CDTF">2026-08-13T03:02:00Z</dcterms:created>
  <dcterms:modified xsi:type="dcterms:W3CDTF">2026-08-13T09:11:00Z</dcterms:modified>
</cp:coreProperties>
</file>